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72FCC" w:rsidRPr="00064164" w:rsidRDefault="00872FCC" w:rsidP="00F0488D">
      <w:pPr>
        <w:spacing w:line="276" w:lineRule="auto"/>
        <w:jc w:val="center"/>
        <w:rPr>
          <w:b/>
          <w:sz w:val="26"/>
          <w:szCs w:val="32"/>
        </w:rPr>
      </w:pPr>
      <w:r w:rsidRPr="00064164">
        <w:rPr>
          <w:b/>
          <w:sz w:val="26"/>
          <w:szCs w:val="32"/>
        </w:rPr>
        <w:t>Tịnh Độ Đại Kinh Giải Diễn Nghĩa</w:t>
      </w:r>
    </w:p>
    <w:p w:rsidR="00D766DD" w:rsidRPr="00064164" w:rsidRDefault="00D766DD" w:rsidP="00F0488D">
      <w:pPr>
        <w:spacing w:line="276" w:lineRule="auto"/>
        <w:jc w:val="center"/>
        <w:rPr>
          <w:b/>
          <w:sz w:val="26"/>
          <w:szCs w:val="32"/>
        </w:rPr>
      </w:pPr>
      <w:r w:rsidRPr="00064164">
        <w:rPr>
          <w:b/>
          <w:sz w:val="26"/>
          <w:szCs w:val="32"/>
        </w:rPr>
        <w:t xml:space="preserve">Tập </w:t>
      </w:r>
      <w:r w:rsidR="00E71B82" w:rsidRPr="00064164">
        <w:rPr>
          <w:b/>
          <w:sz w:val="26"/>
          <w:szCs w:val="32"/>
        </w:rPr>
        <w:t>20</w:t>
      </w:r>
    </w:p>
    <w:p w:rsidR="00872FCC" w:rsidRPr="00064164" w:rsidRDefault="00872FCC" w:rsidP="00F0488D">
      <w:pPr>
        <w:spacing w:line="276" w:lineRule="auto"/>
        <w:jc w:val="center"/>
        <w:rPr>
          <w:b/>
          <w:sz w:val="26"/>
          <w:szCs w:val="32"/>
        </w:rPr>
      </w:pPr>
      <w:r w:rsidRPr="00064164">
        <w:rPr>
          <w:b/>
          <w:sz w:val="26"/>
          <w:szCs w:val="32"/>
          <w:u w:color="FF0000"/>
        </w:rPr>
        <w:t>Chủ giảng</w:t>
      </w:r>
      <w:r w:rsidRPr="00064164">
        <w:rPr>
          <w:b/>
          <w:sz w:val="26"/>
          <w:szCs w:val="32"/>
        </w:rPr>
        <w:t xml:space="preserve">: </w:t>
      </w:r>
      <w:r w:rsidR="0052639F" w:rsidRPr="00064164">
        <w:rPr>
          <w:b/>
          <w:sz w:val="26"/>
          <w:szCs w:val="32"/>
        </w:rPr>
        <w:t xml:space="preserve">Lão pháp sư </w:t>
      </w:r>
      <w:r w:rsidRPr="00064164">
        <w:rPr>
          <w:b/>
          <w:sz w:val="26"/>
          <w:szCs w:val="32"/>
        </w:rPr>
        <w:t>Tị</w:t>
      </w:r>
      <w:r w:rsidR="0052639F" w:rsidRPr="00064164">
        <w:rPr>
          <w:b/>
          <w:sz w:val="26"/>
          <w:szCs w:val="32"/>
        </w:rPr>
        <w:t>nh Không</w:t>
      </w:r>
    </w:p>
    <w:p w:rsidR="00420AB9" w:rsidRPr="00064164" w:rsidRDefault="00420AB9" w:rsidP="00F0488D">
      <w:pPr>
        <w:spacing w:line="276" w:lineRule="auto"/>
        <w:jc w:val="center"/>
        <w:rPr>
          <w:b/>
          <w:sz w:val="26"/>
          <w:szCs w:val="32"/>
          <w:u w:color="FF0000"/>
        </w:rPr>
      </w:pPr>
      <w:r w:rsidRPr="00064164">
        <w:rPr>
          <w:b/>
          <w:sz w:val="26"/>
          <w:szCs w:val="32"/>
          <w:u w:color="FF0000"/>
        </w:rPr>
        <w:t xml:space="preserve">Thời gian: Ngày 5 tháng </w:t>
      </w:r>
      <w:r w:rsidR="00D63C84" w:rsidRPr="00064164">
        <w:rPr>
          <w:b/>
          <w:sz w:val="26"/>
          <w:szCs w:val="32"/>
          <w:u w:color="FF0000"/>
        </w:rPr>
        <w:t>0</w:t>
      </w:r>
      <w:r w:rsidRPr="00064164">
        <w:rPr>
          <w:b/>
          <w:sz w:val="26"/>
          <w:szCs w:val="32"/>
          <w:u w:color="FF0000"/>
        </w:rPr>
        <w:t>4 năm 2010</w:t>
      </w:r>
    </w:p>
    <w:p w:rsidR="00420AB9" w:rsidRPr="00064164" w:rsidRDefault="00420AB9" w:rsidP="00F0488D">
      <w:pPr>
        <w:spacing w:line="276" w:lineRule="auto"/>
        <w:jc w:val="center"/>
        <w:rPr>
          <w:b/>
          <w:sz w:val="26"/>
          <w:szCs w:val="32"/>
          <w:u w:color="FF0000"/>
        </w:rPr>
      </w:pPr>
      <w:r w:rsidRPr="00064164">
        <w:rPr>
          <w:b/>
          <w:sz w:val="26"/>
          <w:szCs w:val="32"/>
          <w:u w:color="FF0000"/>
        </w:rPr>
        <w:t>Địa điểm: Hương Cảng Phật Đà Giáo Dục Hiệp Hội</w:t>
      </w:r>
    </w:p>
    <w:p w:rsidR="00420AB9" w:rsidRPr="00064164" w:rsidRDefault="00420AB9" w:rsidP="00F0488D">
      <w:pPr>
        <w:spacing w:line="276" w:lineRule="auto"/>
        <w:jc w:val="center"/>
        <w:rPr>
          <w:b/>
          <w:sz w:val="26"/>
          <w:szCs w:val="32"/>
          <w:u w:color="FF0000"/>
        </w:rPr>
      </w:pPr>
      <w:r w:rsidRPr="00064164">
        <w:rPr>
          <w:b/>
          <w:sz w:val="26"/>
          <w:szCs w:val="32"/>
          <w:u w:color="FF0000"/>
        </w:rPr>
        <w:t>Chuyển ngữ: Bửu Quang Tự đệ tử Như Hòa</w:t>
      </w:r>
    </w:p>
    <w:p w:rsidR="00420AB9" w:rsidRPr="00064164" w:rsidRDefault="00420AB9" w:rsidP="00F0488D">
      <w:pPr>
        <w:spacing w:line="276" w:lineRule="auto"/>
        <w:jc w:val="center"/>
        <w:rPr>
          <w:b/>
          <w:sz w:val="26"/>
          <w:szCs w:val="32"/>
          <w:u w:color="FF0000"/>
        </w:rPr>
      </w:pPr>
      <w:r w:rsidRPr="00064164">
        <w:rPr>
          <w:b/>
          <w:sz w:val="26"/>
          <w:szCs w:val="32"/>
          <w:u w:color="FF0000"/>
        </w:rPr>
        <w:t>Giảo chánh: Đức Phong</w:t>
      </w:r>
      <w:r w:rsidR="00D63C84" w:rsidRPr="00064164">
        <w:rPr>
          <w:b/>
          <w:sz w:val="26"/>
          <w:szCs w:val="32"/>
          <w:u w:color="FF0000"/>
        </w:rPr>
        <w:t xml:space="preserve"> </w:t>
      </w:r>
      <w:r w:rsidRPr="00064164">
        <w:rPr>
          <w:b/>
          <w:sz w:val="26"/>
          <w:szCs w:val="32"/>
          <w:u w:color="FF0000"/>
        </w:rPr>
        <w:t>và Huệ Trang</w:t>
      </w:r>
    </w:p>
    <w:p w:rsidR="00897609" w:rsidRPr="00064164" w:rsidRDefault="00897609" w:rsidP="00F0488D">
      <w:pPr>
        <w:spacing w:line="276" w:lineRule="auto"/>
        <w:ind w:firstLine="547"/>
        <w:jc w:val="both"/>
        <w:rPr>
          <w:b/>
          <w:sz w:val="26"/>
          <w:szCs w:val="32"/>
        </w:rPr>
      </w:pPr>
    </w:p>
    <w:p w:rsidR="00E71B82" w:rsidRPr="00064164" w:rsidRDefault="00E71B82" w:rsidP="00F0488D">
      <w:pPr>
        <w:spacing w:before="100" w:beforeAutospacing="1" w:after="100" w:afterAutospacing="1" w:line="276" w:lineRule="auto"/>
        <w:ind w:firstLine="547"/>
        <w:jc w:val="both"/>
        <w:rPr>
          <w:rFonts w:eastAsia="Times New Roman"/>
          <w:sz w:val="26"/>
          <w:lang w:val="vi-VN" w:eastAsia="vi-VN"/>
        </w:rPr>
      </w:pPr>
      <w:r w:rsidRPr="00064164">
        <w:rPr>
          <w:rFonts w:eastAsia="Times New Roman"/>
          <w:sz w:val="26"/>
          <w:lang w:val="vi-VN" w:eastAsia="vi-VN"/>
        </w:rPr>
        <w:t xml:space="preserve">Chư vị pháp sư, chư vị đồng học, xin hãy ngồi xuống. Xin xem Đại Thừa Vô Lượng Thọ Kinh Giải, trang mười chín, hàng thứ hai. Chúng ta đọc một đoạn kinh văn: </w:t>
      </w:r>
      <w:r w:rsidRPr="00064164">
        <w:rPr>
          <w:rFonts w:eastAsia="Times New Roman"/>
          <w:i/>
          <w:sz w:val="26"/>
          <w:lang w:val="vi-VN" w:eastAsia="vi-VN"/>
        </w:rPr>
        <w:t>“Hựu Yếu Giải vân: Ngô nhân hiện tiền nhất niệm tâm</w:t>
      </w:r>
      <w:r w:rsidRPr="00064164">
        <w:rPr>
          <w:rFonts w:eastAsia="Times New Roman"/>
          <w:sz w:val="26"/>
          <w:lang w:val="vi-VN" w:eastAsia="vi-VN"/>
        </w:rPr>
        <w:t xml:space="preserve"> </w:t>
      </w:r>
      <w:r w:rsidRPr="00064164">
        <w:rPr>
          <w:rFonts w:eastAsia="Times New Roman"/>
          <w:i/>
          <w:sz w:val="26"/>
          <w:lang w:val="vi-VN" w:eastAsia="vi-VN"/>
        </w:rPr>
        <w:t>tánh, bất tại nội, bất tại ngoại, bất tại trung gian; phi quá khứ, phi hiện tại, phi vị lai; phi thanh, hoàng, xích, bạch, trường, đoản, phương, viên; phi hương, phi vị, phi xúc, phi pháp. Mịch chi liễu bất khả đắc, bất khả ngôn kỳ vô; cụ tạo bách giới thiên như, bất khả ngôn kỳ hữu. Ly nhất thiết duyên lự, phân biệt, ngữ ngôn, văn tự tướng, nhi duyên lự, phân biệt, ngữ ngôn, văn tự, phi ly thử biệt hữu tự tánh”</w:t>
      </w:r>
      <w:r w:rsidRPr="00064164">
        <w:rPr>
          <w:rFonts w:eastAsia="Times New Roman"/>
          <w:sz w:val="26"/>
          <w:lang w:val="vi-VN" w:eastAsia="vi-VN"/>
        </w:rPr>
        <w:t xml:space="preserve"> (Lại nữa, sách Yếu Giải nói: “Một niệm tâm tánh hiện tiền của chúng ta chẳng ở trong, chẳng ở ngoài, chẳng ở khoảng giữa, chẳng phải quá khứ, chẳng phải hiện tại, chẳng phải vị lai, chẳng phải xanh, vàng, đỏ, trắng, dài, ngắn, vuông, tròn, chẳng phải hương, chẳng phải vị, chẳng phải xúc, chẳng phải pháp, tìm trọn chẳng thể được, chẳng thể nói nó là không; tạo đủ bách giới thiên như, chẳng thể nói nó là có. Lìa hết thảy duyên lự, phân biệt, ngôn ngữ, tướng văn tự, nhưng duyên lự, phân biệt, ngôn ngữ, văn tự chẳng lìa điều này mà có riêng tự tánh được”), chúng ta xem tới đoạn này. Cụ Hoàng Niệm Tổ trong phần Bổn Kinh Thể Tánh đã dẫn một đoạn từ sách Yếu Giải của Ngẫu Ích đại sư. Vì kinh Di Đà và kinh Vô Lượng Thọ thuộc cùng một bộ, cổ nhân gọi [hai kinh ấy] là Đại Bổn và Tiểu Bổn. Kinh Vô Lượng Thọ gọi là Đại Bổn, kinh Di Đà gọi là Tiểu Bổn, nhưng thể tánh để y cứ [của hai kinh] hoàn toàn tương đồng. Nói thật ra, hết thảy các kinh Đại Thừa đều có cùng một thể tánh, thể tánh ấy gọi là Thật Tướng. Chúng ta cũng có thể nói như thế này: Thuở Thích Ca Mâu Ni Phật tại thế, nói hết thảy các kinh trong bốn mươi chín năm đã dựa vào đâu? Nương vào đâu để nói? Một câu: </w:t>
      </w:r>
      <w:r w:rsidRPr="00064164">
        <w:rPr>
          <w:rFonts w:eastAsia="Times New Roman"/>
          <w:i/>
          <w:sz w:val="26"/>
          <w:lang w:val="vi-VN" w:eastAsia="vi-VN"/>
        </w:rPr>
        <w:t>“Chư pháp Thật Tướng”</w:t>
      </w:r>
      <w:r w:rsidRPr="00064164">
        <w:rPr>
          <w:rFonts w:eastAsia="Times New Roman"/>
          <w:sz w:val="26"/>
          <w:lang w:val="vi-VN" w:eastAsia="vi-VN"/>
        </w:rPr>
        <w:t xml:space="preserve">, tức là chân tướng của hết thảy các pháp, dựa vào đây để nói. Chúng ta lại hỏi một câu: Hết thảy các kinh đã nói trong bốn mươi chín năm nhằm giảng những gì? Dùng một câu để trả lời, vẫn là một câu này: </w:t>
      </w:r>
      <w:r w:rsidRPr="00064164">
        <w:rPr>
          <w:rFonts w:eastAsia="Times New Roman"/>
          <w:i/>
          <w:sz w:val="26"/>
          <w:lang w:val="vi-VN" w:eastAsia="vi-VN"/>
        </w:rPr>
        <w:t>“Chư pháp Thật Tướng”</w:t>
      </w:r>
      <w:r w:rsidRPr="00064164">
        <w:rPr>
          <w:rFonts w:eastAsia="Times New Roman"/>
          <w:sz w:val="26"/>
          <w:lang w:val="vi-VN" w:eastAsia="vi-VN"/>
        </w:rPr>
        <w:t xml:space="preserve">! Hết thảy các kinh đã nói trong bốn mươi chín năm nhằm giảng cho chúng ta chân tướng của vũ trụ và nhân sinh, một câu bèn nói minh bạch. Kinh Bát Nhã thường nói </w:t>
      </w:r>
      <w:r w:rsidRPr="00064164">
        <w:rPr>
          <w:rFonts w:eastAsia="Times New Roman"/>
          <w:i/>
          <w:sz w:val="26"/>
          <w:lang w:val="vi-VN" w:eastAsia="vi-VN"/>
        </w:rPr>
        <w:t>“chư pháp Thật Tướng”</w:t>
      </w:r>
      <w:r w:rsidRPr="00064164">
        <w:rPr>
          <w:rFonts w:eastAsia="Times New Roman"/>
          <w:sz w:val="26"/>
          <w:lang w:val="vi-VN" w:eastAsia="vi-VN"/>
        </w:rPr>
        <w:t xml:space="preserve">, bốn chữ này hay lắm! Ở đây, Ngẫu Ích đại sư đã giảng </w:t>
      </w:r>
      <w:r w:rsidRPr="00064164">
        <w:rPr>
          <w:rFonts w:eastAsia="Times New Roman"/>
          <w:i/>
          <w:sz w:val="26"/>
          <w:lang w:val="vi-VN" w:eastAsia="vi-VN"/>
        </w:rPr>
        <w:t>“chư pháp Thật Tướng”</w:t>
      </w:r>
      <w:r w:rsidRPr="00064164">
        <w:rPr>
          <w:rFonts w:eastAsia="Times New Roman"/>
          <w:sz w:val="26"/>
          <w:lang w:val="vi-VN" w:eastAsia="vi-VN"/>
        </w:rPr>
        <w:t xml:space="preserve"> là như thế nào? Đoạn này nhằm miêu tả hình trạng của nó.</w:t>
      </w:r>
    </w:p>
    <w:p w:rsidR="00E71B82" w:rsidRPr="00064164" w:rsidRDefault="00E71B82" w:rsidP="00F0488D">
      <w:pPr>
        <w:spacing w:before="100" w:beforeAutospacing="1" w:after="100" w:afterAutospacing="1" w:line="276" w:lineRule="auto"/>
        <w:ind w:firstLine="547"/>
        <w:jc w:val="both"/>
        <w:rPr>
          <w:rFonts w:eastAsia="Times New Roman"/>
          <w:sz w:val="26"/>
          <w:lang w:val="vi-VN" w:eastAsia="vi-VN"/>
        </w:rPr>
      </w:pPr>
      <w:r w:rsidRPr="00064164">
        <w:rPr>
          <w:rFonts w:eastAsia="Times New Roman"/>
          <w:sz w:val="26"/>
          <w:lang w:val="vi-VN" w:eastAsia="vi-VN"/>
        </w:rPr>
        <w:t xml:space="preserve">Điều khó hiểu là một niệm tâm tánh hiện tiền của chúng ta; câu này hết sức khó hiểu! </w:t>
      </w:r>
      <w:r w:rsidRPr="00064164">
        <w:rPr>
          <w:rFonts w:eastAsia="Times New Roman"/>
          <w:i/>
          <w:sz w:val="26"/>
          <w:lang w:val="vi-VN" w:eastAsia="vi-VN"/>
        </w:rPr>
        <w:t>“Hiện tiền”</w:t>
      </w:r>
      <w:r w:rsidRPr="00064164">
        <w:rPr>
          <w:rFonts w:eastAsia="Times New Roman"/>
          <w:sz w:val="26"/>
          <w:lang w:val="vi-VN" w:eastAsia="vi-VN"/>
        </w:rPr>
        <w:t xml:space="preserve"> là chính ngay trong lúc ấy, </w:t>
      </w:r>
      <w:r w:rsidRPr="00064164">
        <w:rPr>
          <w:rFonts w:eastAsia="Times New Roman"/>
          <w:i/>
          <w:sz w:val="26"/>
          <w:lang w:val="vi-VN" w:eastAsia="vi-VN"/>
        </w:rPr>
        <w:t>“nhất niệm”</w:t>
      </w:r>
      <w:r w:rsidRPr="00064164">
        <w:rPr>
          <w:rFonts w:eastAsia="Times New Roman"/>
          <w:sz w:val="26"/>
          <w:lang w:val="vi-VN" w:eastAsia="vi-VN"/>
        </w:rPr>
        <w:t xml:space="preserve"> đã chẳng dễ hiểu rồi! Bình </w:t>
      </w:r>
      <w:r w:rsidRPr="00064164">
        <w:rPr>
          <w:rFonts w:eastAsia="Times New Roman"/>
          <w:sz w:val="26"/>
          <w:lang w:val="vi-VN" w:eastAsia="vi-VN"/>
        </w:rPr>
        <w:lastRenderedPageBreak/>
        <w:t xml:space="preserve">thường, chúng ta khởi tâm động niệm, niệm ấy rất thô, ở đây nói tới “niệm vi tế”, niệm vô cùng vi tế, chúng ta phải hiểu rõ điều này! Chẳng phải là thô niệm như chúng ta đang khởi tâm động niệm trong hiện tại. Trong Bồ Tát Xử Thai Kinh có một đoạn nói đức Thế Tôn đối trước Di Lặc Bồ Tát giảng giải: </w:t>
      </w:r>
      <w:r w:rsidRPr="00064164">
        <w:rPr>
          <w:rFonts w:eastAsia="Times New Roman"/>
          <w:i/>
          <w:sz w:val="26"/>
          <w:lang w:val="vi-VN" w:eastAsia="vi-VN"/>
        </w:rPr>
        <w:t>“Phật vấn Di Lặc, tâm hữu sở niệm”</w:t>
      </w:r>
      <w:r w:rsidRPr="00064164">
        <w:rPr>
          <w:rFonts w:eastAsia="Times New Roman"/>
          <w:sz w:val="26"/>
          <w:lang w:val="vi-VN" w:eastAsia="vi-VN"/>
        </w:rPr>
        <w:t xml:space="preserve"> (đức Phật hỏi ngài Di Lặc, tâm có bao nhiêu niệm). Đấy là phàm phu chúng ta, tâm khởi lên một niệm, trong thời gian rất ngắn ngủi, tạm bợ, bèn dấy lên một niệm. Trong một niệm ấy, có mấy niệm, có mấy tướng, có mấy thức? Hỏi điều này chúng ta sẽ biết: Phàm phu chúng ta dấy lên một niệm, trong một niệm ấy có bao nhiêu [tế] niệm, khiến cho chúng ta nhận biết có một niệm dấy lên, có bao nhiêu niệm? Tướng là hiện tượng vật chất, Thức là hiện tượng tinh thần. Tôi nghĩ rất nhiều người trong quý vị đều từng niệm Tâm Kinh; Tâm Kinh nói tới Ngũ Uẩn. Ngũ Uẩn là Sắc, Thọ, Tưởng, Hành, Thức. Đức Phật hỏi “mấy tướng”, thì đó là Sắc, tức sắc tướng, đây là một phần vật chất. “Mấy thức?” là nói về Thọ, Tưởng, Hành, Thức ở sau [Thức], có bao nhiêu Thọ, Tưởng, Hành, Thức? Di Lặc Bồ Tát đáp lời hỏi của Thích Ca Mâu Ni Phật: </w:t>
      </w:r>
      <w:r w:rsidRPr="00064164">
        <w:rPr>
          <w:rFonts w:eastAsia="Times New Roman"/>
          <w:i/>
          <w:sz w:val="26"/>
          <w:lang w:val="vi-VN" w:eastAsia="vi-VN"/>
        </w:rPr>
        <w:t>“Nhất đàn chỉ”</w:t>
      </w:r>
      <w:r w:rsidRPr="00064164">
        <w:rPr>
          <w:rFonts w:eastAsia="Times New Roman"/>
          <w:sz w:val="26"/>
          <w:lang w:val="vi-VN" w:eastAsia="vi-VN"/>
        </w:rPr>
        <w:t xml:space="preserve"> (một cái khảy ngón tay), nói theo phía chúng ta, thời gian khảy ngón tay là một niệm, tức là trong tâm có một niệm. Thời gian khảy ngón tay rất ngắn, đại khái là một giây. Chúng ta khảy nhanh, trong một giây có thể khảy từ bốn lần tới năm lần. Nói cách khác, trong một giây chúng ta có chừng bốn tới năm niệm, đây là điều chúng ta có thể cảm giác được! Bồ Tát nói trong một cái khảy ngón tay, có bao nhiêu tế niệm? Chúng ta không có cách nào tưởng tượng được! Ngài nói </w:t>
      </w:r>
      <w:r w:rsidRPr="00064164">
        <w:rPr>
          <w:rFonts w:eastAsia="Times New Roman"/>
          <w:i/>
          <w:sz w:val="26"/>
          <w:lang w:val="vi-VN" w:eastAsia="vi-VN"/>
        </w:rPr>
        <w:t>“ba mươi hai ức trăm ngàn niệm”</w:t>
      </w:r>
      <w:r w:rsidRPr="00064164">
        <w:rPr>
          <w:rFonts w:eastAsia="Times New Roman"/>
          <w:sz w:val="26"/>
          <w:lang w:val="vi-VN" w:eastAsia="vi-VN"/>
        </w:rPr>
        <w:t>, trăm ngàn là đơn vị, trăm ngàn là mười vạn, ba mươi hai ức nhân với mười vạn, quý vị thấy một cái khảy ngón tay [là như thế đó]! Phàm phu chúng ta cảm giác đó là một niệm, nhưng trong một cái khảy ngón tay có nhiều niệm như thế!</w:t>
      </w:r>
    </w:p>
    <w:p w:rsidR="00E71B82" w:rsidRPr="00064164" w:rsidRDefault="00E71B82" w:rsidP="00F0488D">
      <w:pPr>
        <w:spacing w:before="100" w:beforeAutospacing="1" w:after="100" w:afterAutospacing="1" w:line="276" w:lineRule="auto"/>
        <w:ind w:firstLine="547"/>
        <w:jc w:val="both"/>
        <w:rPr>
          <w:rFonts w:eastAsia="Times New Roman"/>
          <w:sz w:val="26"/>
          <w:lang w:val="vi-VN" w:eastAsia="vi-VN"/>
        </w:rPr>
      </w:pPr>
      <w:r w:rsidRPr="00064164">
        <w:rPr>
          <w:rFonts w:eastAsia="Times New Roman"/>
          <w:sz w:val="26"/>
          <w:lang w:val="vi-VN" w:eastAsia="vi-VN"/>
        </w:rPr>
        <w:t xml:space="preserve">Tôi tin tưởng đức Phật nói lời chân thật, [điều này] khiến cho chúng tôi nghĩ đến lời Thế Tôn đã nói trong kinh Nhân Vương, đó là nói phương tiện, chẳng phải là chân tướng sự thật, mà là nói phương tiện. Trong kinh Nhân Vương, đức Phật nói một cái khảy ngón tay có sáu mươi sát-na, một sát-na có chín trăm lần sanh diệt, giảm rất nhiều! Tìm Di Lặc Bồ Tát để hỏi, Di Lặc Bồ Tát là chuyên gia Duy Thức, nói như bây giờ, Ngài là chuyên gia tâm lý học trong Phật giáo, chuyên môn giảng tâm lý học, lời Ngài nói nhất định là sự thật, chẳng phải là nói phương tiện, mà là nói chân thật. Một cái khảy ngón tay có ba mươi hai ức trăm ngàn niệm; chúng ta lấy ba mươi hai ức nhân với mười vạn, tức là nhân với một trăm ngàn, thành ba trăm hai mươi triệu. Trong một khảy ngón tay có ba trăm hai mươi triệu niệm, [như vậy là] có bao nhiêu hiện tượng vật chất? Bồ Tát nói: </w:t>
      </w:r>
      <w:r w:rsidRPr="00064164">
        <w:rPr>
          <w:rFonts w:eastAsia="Times New Roman"/>
          <w:i/>
          <w:sz w:val="26"/>
          <w:lang w:val="vi-VN" w:eastAsia="vi-VN"/>
        </w:rPr>
        <w:t>“Niệm niệm thành hình”</w:t>
      </w:r>
      <w:r w:rsidRPr="00064164">
        <w:rPr>
          <w:rFonts w:eastAsia="Times New Roman"/>
          <w:sz w:val="26"/>
          <w:lang w:val="vi-VN" w:eastAsia="vi-VN"/>
        </w:rPr>
        <w:t xml:space="preserve">, trong mỗi niệm đều có hiện tượng vật chất; </w:t>
      </w:r>
      <w:r w:rsidRPr="00064164">
        <w:rPr>
          <w:rFonts w:eastAsia="Times New Roman"/>
          <w:i/>
          <w:sz w:val="26"/>
          <w:lang w:val="vi-VN" w:eastAsia="vi-VN"/>
        </w:rPr>
        <w:t>“hình đều có thức”</w:t>
      </w:r>
      <w:r w:rsidRPr="00064164">
        <w:rPr>
          <w:rFonts w:eastAsia="Times New Roman"/>
          <w:sz w:val="26"/>
          <w:lang w:val="vi-VN" w:eastAsia="vi-VN"/>
        </w:rPr>
        <w:t xml:space="preserve">, trong mỗi hiện tượng vật chất đều có hiện tượng tinh thần, cũng là Ngũ Uẩn trọn đủ, Sắc, Thọ, Tưởng, Hành, Thức Ngũ Uẩn trọn đủ! Ngũ Uẩn là cơ sở, căn bản của hết thảy các pháp, giống như nay chúng ta nói tới nguyên tử, điện tử, lạp tử cơ bản, nhục nhãn chẳng nhìn thấy những cơ sở vật chất hết </w:t>
      </w:r>
      <w:r w:rsidRPr="00064164">
        <w:rPr>
          <w:rFonts w:eastAsia="Times New Roman"/>
          <w:sz w:val="26"/>
          <w:lang w:val="vi-VN" w:eastAsia="vi-VN"/>
        </w:rPr>
        <w:lastRenderedPageBreak/>
        <w:t>sức vi tế ấy. Ngài nói vật chất và tinh thần đồng thời phát sanh; lại còn chẳng tách rời, trong vật chất có tinh thần, trong tinh thần có vật chất. Nếu trong tinh thần chẳng có vật chất, tìm không ra, thì trong vật chất chẳng có tinh thần, cũng tìm không được, vì sao? Chúng đồng thời phát sanh, chắc chắn chẳng thể phân cách, chúng là một Thể.</w:t>
      </w:r>
    </w:p>
    <w:p w:rsidR="00E71B82" w:rsidRPr="00064164" w:rsidRDefault="00E71B82" w:rsidP="00F0488D">
      <w:pPr>
        <w:spacing w:before="100" w:beforeAutospacing="1" w:after="100" w:afterAutospacing="1" w:line="276" w:lineRule="auto"/>
        <w:ind w:firstLine="547"/>
        <w:jc w:val="both"/>
        <w:rPr>
          <w:rFonts w:eastAsia="Times New Roman"/>
          <w:sz w:val="26"/>
          <w:lang w:val="vi-VN" w:eastAsia="vi-VN"/>
        </w:rPr>
      </w:pPr>
      <w:r w:rsidRPr="00064164">
        <w:rPr>
          <w:rFonts w:eastAsia="Times New Roman"/>
          <w:sz w:val="26"/>
          <w:lang w:val="vi-VN" w:eastAsia="vi-VN"/>
        </w:rPr>
        <w:t>Gần đây, tiến sĩ Giang Bổn Thắng của Nhật Bản đã dùng thời gian mười mấy năm, phải biết đến năm nay đã là mười hai năm, hay mười ba năm, nghiên cứu nước, phát hiện nước có đủ Ngũ Uẩn, Sắc, Thọ, Tưởng, Hành, Thức trọn đủ. Nước là một vật thể, là hiện tượng vật chất, hơn nữa là khoáng vật. Chúng ta nói khoáng vật, chẳng phải là sinh vật, phát hiện nước có thể thấy, nghe, hiểu ý con người, chúng ta khởi tâm động niệm nó đều biết; thiện niệm hay ác niệm nước đều hiểu toàn bộ. Những điều này đều được trắc nghiệm, thí nghiệm mười mấy năm, chẳng sai chạy mảy may! Quý vị thấy trong hiện tượng vật chất lại có hiện tượng tinh thần. Hơn nữa, chúng ta phải biết: Một cái khảy ngón tay là ba trăm hai mươi triệu niệm, [những niệm ấy] là tế niệm. Lúc chúng ta dấy lên một niệm vi tế, trong một sát-na có nhiều tế niệm dường ấy! Mỗi niệm đều sanh ra hiện tượng vật chất, trong mỗi hiện tượng vật chất đều trọn đủ hiện tượng tinh thần. Hôm nay có một đồng học cho tôi biết: Ông ta hạ tải (download) từ Internet [một văn bản, theo đó], một khoa học gia của Mỹ đã tiến hơn nữa, phát hiện nước có năng lực ký ức, điều này cũng được các khoa học gia chứng thực. Nước không chỉ có thể thấy, nghe, hiểu được ý tưởng của con người, mà còn có thể ghi nhớ. Điều này hoàn toàn tương ứng với những điều được giảng trong kinh Phật: Một hiện tượng vật chất dù nhỏ đến mấy đi nữa, nói theo danh từ trong kinh Phật là “vi trần”, nói theo khoa học hiện thời là lạp tử cơ bản, nhục nhãn không thấy được, vẫn trọn đủ hết thảy các thông tin viên mãn trong vũ trụ.</w:t>
      </w:r>
    </w:p>
    <w:p w:rsidR="00E71B82" w:rsidRPr="00064164" w:rsidRDefault="00E71B82" w:rsidP="00F0488D">
      <w:pPr>
        <w:spacing w:before="100" w:beforeAutospacing="1" w:after="100" w:afterAutospacing="1" w:line="276" w:lineRule="auto"/>
        <w:ind w:firstLine="547"/>
        <w:jc w:val="both"/>
        <w:rPr>
          <w:rFonts w:eastAsia="Times New Roman"/>
          <w:sz w:val="26"/>
          <w:lang w:val="vi-VN" w:eastAsia="vi-VN"/>
        </w:rPr>
      </w:pPr>
      <w:r w:rsidRPr="00064164">
        <w:rPr>
          <w:rFonts w:eastAsia="Times New Roman"/>
          <w:sz w:val="26"/>
          <w:lang w:val="vi-VN" w:eastAsia="vi-VN"/>
        </w:rPr>
        <w:t xml:space="preserve">Kinh thường nói: </w:t>
      </w:r>
      <w:r w:rsidRPr="00064164">
        <w:rPr>
          <w:rFonts w:eastAsia="Times New Roman"/>
          <w:i/>
          <w:sz w:val="26"/>
          <w:lang w:val="vi-VN" w:eastAsia="vi-VN"/>
        </w:rPr>
        <w:t>“Giới tử nạp Tu Di, Tu Di nạp giới tử”</w:t>
      </w:r>
      <w:r w:rsidRPr="00064164">
        <w:rPr>
          <w:rFonts w:eastAsia="Times New Roman"/>
          <w:sz w:val="26"/>
          <w:lang w:val="vi-VN" w:eastAsia="vi-VN"/>
        </w:rPr>
        <w:t xml:space="preserve"> (hạt cải bỏ vào núi Tu Di, Tu Di bỏ vào trong hạt cải), đây là nói lớn và nhỏ chẳng hai! Kinh Hoa Nghiêm nói trong vi trần có thế giới, thế giới trong vi trần và thế giới bên ngoài to như nhau, trong thế giới ấy lại có vi trần, trong vi trần lại có thế giới, trùng trùng vô tận. Vì sao có hiện tượng này? Ở đây, Ngẫu Ích đại sư cũng giải thích rất tuyệt, vì điều này thuộc về tự tánh, tự tánh có công đức viên mãn. Trong tự tánh chẳng có lớn hay nhỏ; vì vậy, trong nhỏ có thể hiện lớn, trong lớn có thể hiện nhỏ, chẳng có lớn hay nhỏ, tự tại vô ngại. Trong tự tánh chẳng có thời gian, chẳng có quá khứ, hiện tại, vị lai, cũng chẳng có không gian, không gian là khoảng cách, chẳng có! Kinh Di Đà nói thế giới Cực Lạc cách đây mười vạn ức cõi Phật, trong tự tánh </w:t>
      </w:r>
      <w:r w:rsidRPr="00064164">
        <w:rPr>
          <w:rFonts w:eastAsia="Times New Roman"/>
          <w:i/>
          <w:sz w:val="26"/>
          <w:lang w:val="vi-VN" w:eastAsia="vi-VN"/>
        </w:rPr>
        <w:t>“đương hạ tức thị”</w:t>
      </w:r>
      <w:r w:rsidRPr="00064164">
        <w:rPr>
          <w:rFonts w:eastAsia="Times New Roman"/>
          <w:sz w:val="26"/>
          <w:lang w:val="vi-VN" w:eastAsia="vi-VN"/>
        </w:rPr>
        <w:t xml:space="preserve"> (ngay nơi đây chính là). Điều này rất khó hiểu, nó là một sự thật rất khó hiểu, đấy là Thật Tướng, Thật Tướng của các pháp là như thế đó. Vì vậy, sách Vọng Tận Hoàn Nguyên Quán là do Hiền Thủ quốc sư đã hoàn toàn căn cứ trên giáo nghĩa của kinh Hoa Nghiêm để viết thành bài luận văn ấy. Bài luận văn ấy chẳng dài, nhưng đã thật sự giảng viên mãn rốt ráo vũ trụ quan và nhân sinh quan của Đại Thừa. Vũ trụ do đâu mà có? Vạn vật do đâu mà có? Ta do đâu mà có? Do tự tánh biến hiện!</w:t>
      </w:r>
    </w:p>
    <w:p w:rsidR="00E71B82" w:rsidRPr="00064164" w:rsidRDefault="00E71B82" w:rsidP="00F0488D">
      <w:pPr>
        <w:spacing w:before="100" w:beforeAutospacing="1" w:after="100" w:afterAutospacing="1" w:line="276" w:lineRule="auto"/>
        <w:ind w:firstLine="547"/>
        <w:jc w:val="both"/>
        <w:rPr>
          <w:rFonts w:eastAsia="Times New Roman"/>
          <w:sz w:val="26"/>
          <w:lang w:val="vi-VN" w:eastAsia="vi-VN"/>
        </w:rPr>
      </w:pPr>
      <w:r w:rsidRPr="00064164">
        <w:rPr>
          <w:rFonts w:eastAsia="Times New Roman"/>
          <w:sz w:val="26"/>
          <w:lang w:val="vi-VN" w:eastAsia="vi-VN"/>
        </w:rPr>
        <w:t xml:space="preserve">Trong Đàn Kinh, Huệ Năng đại sư đã giảng rất hay, Ngài kiến tánh, thưa bày với thầy là Ngũ Tổ Nhẫn hòa thượng. Quý vị phải biết: Huệ Năng đại sư không biết chữ, chưa hề học hành. Ngũ Tổ giảng kinh Kim Cang cho Ngài, chắc chắn là giảng đại ý kinh Kim Cang, nửa đêm canh ba trong Phương Trượng Thất, chúng tôi phỏng đoán thời gian nhiều nhất là hai giờ. Giảng tới câu </w:t>
      </w:r>
      <w:r w:rsidRPr="00064164">
        <w:rPr>
          <w:rFonts w:eastAsia="Times New Roman"/>
          <w:i/>
          <w:sz w:val="26"/>
          <w:lang w:val="vi-VN" w:eastAsia="vi-VN"/>
        </w:rPr>
        <w:t>“ưng vô sở trụ nhi sanh kỳ tâm”</w:t>
      </w:r>
      <w:r w:rsidRPr="00064164">
        <w:rPr>
          <w:rFonts w:eastAsia="Times New Roman"/>
          <w:sz w:val="26"/>
          <w:lang w:val="vi-VN" w:eastAsia="vi-VN"/>
        </w:rPr>
        <w:t xml:space="preserve"> (hãy nên đừng trụ vào đâu để sanh tâm), Ngài bèn hoảng nhiên đại ngộ, trong Thiền Tông gọi [sự hoảng nhiên đại ngộ ấy] là minh tâm kiến tánh. Kiến tánh là như thế nào? Ngài báo cáo rất đơn giản, năm câu: </w:t>
      </w:r>
      <w:r w:rsidRPr="00064164">
        <w:rPr>
          <w:rFonts w:eastAsia="Times New Roman"/>
          <w:i/>
          <w:sz w:val="26"/>
          <w:lang w:val="vi-VN" w:eastAsia="vi-VN"/>
        </w:rPr>
        <w:t>“Hà kỳ tự tánh, bổn tự thanh tịnh”</w:t>
      </w:r>
      <w:r w:rsidRPr="00064164">
        <w:rPr>
          <w:rFonts w:eastAsia="Times New Roman"/>
          <w:sz w:val="26"/>
          <w:lang w:val="vi-VN" w:eastAsia="vi-VN"/>
        </w:rPr>
        <w:t xml:space="preserve"> (nào ngờ tự tánh vốn tự thanh tịnh), điều này trọng yếu. Cũng có nghĩa là nói: Tự tánh là chân tâm, có thể hiện, có thể sanh (năng hiện, năng sanh); vạn vật, y báo và chánh báo trang nghiêm trong mười pháp giới là sở hiện sở sanh (cái được hiện, cái được sanh). Chân tâm có thể hiện, có thể sanh, vĩnh viễn thanh tịnh. Câu thứ hai, Ngài nói: </w:t>
      </w:r>
      <w:r w:rsidRPr="00064164">
        <w:rPr>
          <w:rFonts w:eastAsia="Times New Roman"/>
          <w:i/>
          <w:sz w:val="26"/>
          <w:lang w:val="vi-VN" w:eastAsia="vi-VN"/>
        </w:rPr>
        <w:t>“Bổn bất sanh diệt”</w:t>
      </w:r>
      <w:r w:rsidRPr="00064164">
        <w:rPr>
          <w:rFonts w:eastAsia="Times New Roman"/>
          <w:sz w:val="26"/>
          <w:lang w:val="vi-VN" w:eastAsia="vi-VN"/>
        </w:rPr>
        <w:t xml:space="preserve"> (vốn chẳng sanh diệt), tự tánh là cái Ta chân thật, tức là cái mà trong Tông Môn gọi là </w:t>
      </w:r>
      <w:r w:rsidRPr="00064164">
        <w:rPr>
          <w:rFonts w:eastAsia="Times New Roman"/>
          <w:i/>
          <w:sz w:val="26"/>
          <w:lang w:val="vi-VN" w:eastAsia="vi-VN"/>
        </w:rPr>
        <w:t>“phụ mẫu vị sanh tiền bổn lai diện mục”</w:t>
      </w:r>
      <w:r w:rsidRPr="00064164">
        <w:rPr>
          <w:rFonts w:eastAsia="Times New Roman"/>
          <w:sz w:val="26"/>
          <w:lang w:val="vi-VN" w:eastAsia="vi-VN"/>
        </w:rPr>
        <w:t xml:space="preserve"> (diện mạo vốn có trước khi được cha mẹ sanh ra), đó là Chân Ngã. Thân này là giả ngã, chẳng phải là Ngã, vốn chẳng sanh diệt! Câu thứ ba là </w:t>
      </w:r>
      <w:r w:rsidRPr="00064164">
        <w:rPr>
          <w:rFonts w:eastAsia="Times New Roman"/>
          <w:i/>
          <w:sz w:val="26"/>
          <w:lang w:val="vi-VN" w:eastAsia="vi-VN"/>
        </w:rPr>
        <w:t>“bổn tự cụ túc”</w:t>
      </w:r>
      <w:r w:rsidRPr="00064164">
        <w:rPr>
          <w:rFonts w:eastAsia="Times New Roman"/>
          <w:sz w:val="26"/>
          <w:lang w:val="vi-VN" w:eastAsia="vi-VN"/>
        </w:rPr>
        <w:t xml:space="preserve"> (vốn tự trọn đủ), nào ngờ tự tánh vốn tự trọn đủ. Trọn đủ là gì? Chẳng có mảy may khiếm khuyết. Dùng một câu trong kinh Hoa Nghiêm để giải thích thì như trong phẩm [Như Lai] Xuất Hiện, đức Phật đã nói: </w:t>
      </w:r>
      <w:r w:rsidRPr="00064164">
        <w:rPr>
          <w:rFonts w:eastAsia="Times New Roman"/>
          <w:i/>
          <w:sz w:val="26"/>
          <w:lang w:val="vi-VN" w:eastAsia="vi-VN"/>
        </w:rPr>
        <w:t>“Hết thảy chúng sanh đều có trí huệ và đức tướng của Như Lai”</w:t>
      </w:r>
      <w:r w:rsidRPr="00064164">
        <w:rPr>
          <w:rFonts w:eastAsia="Times New Roman"/>
          <w:sz w:val="26"/>
          <w:lang w:val="vi-VN" w:eastAsia="vi-VN"/>
        </w:rPr>
        <w:t xml:space="preserve">, đấy là vốn tự trọn đủ. Vì vậy, trí huệ sẵn có trong tự tánh, quý vị và hết thảy chư Phật Như Lai chẳng khác nhau; </w:t>
      </w:r>
      <w:r w:rsidRPr="00064164">
        <w:rPr>
          <w:rFonts w:eastAsia="Times New Roman"/>
          <w:i/>
          <w:sz w:val="26"/>
          <w:lang w:val="vi-VN" w:eastAsia="vi-VN"/>
        </w:rPr>
        <w:t>“đức”</w:t>
      </w:r>
      <w:r w:rsidRPr="00064164">
        <w:rPr>
          <w:rFonts w:eastAsia="Times New Roman"/>
          <w:sz w:val="26"/>
          <w:lang w:val="vi-VN" w:eastAsia="vi-VN"/>
        </w:rPr>
        <w:t xml:space="preserve"> là đức năng, là đức hạnh, cũng chẳng khác nhau; tướng hảo cũng chẳng khác nhau. Câu này chính là phân nửa của tựa đề kinh này: </w:t>
      </w:r>
      <w:r w:rsidRPr="00064164">
        <w:rPr>
          <w:rFonts w:eastAsia="Times New Roman"/>
          <w:i/>
          <w:sz w:val="26"/>
          <w:lang w:val="vi-VN" w:eastAsia="vi-VN"/>
        </w:rPr>
        <w:t>“Đại Thừa”</w:t>
      </w:r>
      <w:r w:rsidRPr="00064164">
        <w:rPr>
          <w:rFonts w:eastAsia="Times New Roman"/>
          <w:sz w:val="26"/>
          <w:lang w:val="vi-VN" w:eastAsia="vi-VN"/>
        </w:rPr>
        <w:t xml:space="preserve"> là trí huệ, </w:t>
      </w:r>
      <w:r w:rsidRPr="00064164">
        <w:rPr>
          <w:rFonts w:eastAsia="Times New Roman"/>
          <w:i/>
          <w:sz w:val="26"/>
          <w:lang w:val="vi-VN" w:eastAsia="vi-VN"/>
        </w:rPr>
        <w:t>“Vô Lượng Thọ”</w:t>
      </w:r>
      <w:r w:rsidRPr="00064164">
        <w:rPr>
          <w:rFonts w:eastAsia="Times New Roman"/>
          <w:sz w:val="26"/>
          <w:lang w:val="vi-VN" w:eastAsia="vi-VN"/>
        </w:rPr>
        <w:t xml:space="preserve"> là đức, </w:t>
      </w:r>
      <w:r w:rsidRPr="00064164">
        <w:rPr>
          <w:rFonts w:eastAsia="Times New Roman"/>
          <w:i/>
          <w:sz w:val="26"/>
          <w:lang w:val="vi-VN" w:eastAsia="vi-VN"/>
        </w:rPr>
        <w:t>“Trang Nghiêm”</w:t>
      </w:r>
      <w:r w:rsidRPr="00064164">
        <w:rPr>
          <w:rFonts w:eastAsia="Times New Roman"/>
          <w:sz w:val="26"/>
          <w:lang w:val="vi-VN" w:eastAsia="vi-VN"/>
        </w:rPr>
        <w:t xml:space="preserve"> là tướng hảo, hết thảy chúng sanh đều có trí huệ và đức tướng của Như Lai, trọn đủ! Chẳng phải cầu từ bên ngoài, hễ quý vị kiến tánh sẽ đạt được. Huệ Năng đại sư trọn chẳng nói lời hư giả với chúng ta. Câu thứ tư là: </w:t>
      </w:r>
      <w:r w:rsidRPr="00064164">
        <w:rPr>
          <w:rFonts w:eastAsia="Times New Roman"/>
          <w:i/>
          <w:sz w:val="26"/>
          <w:lang w:val="vi-VN" w:eastAsia="vi-VN"/>
        </w:rPr>
        <w:t>“Bổn vô động</w:t>
      </w:r>
      <w:r w:rsidR="00565842" w:rsidRPr="00064164">
        <w:rPr>
          <w:rFonts w:eastAsia="Times New Roman"/>
          <w:i/>
          <w:sz w:val="26"/>
          <w:lang w:val="vi-VN" w:eastAsia="vi-VN"/>
        </w:rPr>
        <w:t xml:space="preserve"> dao</w:t>
      </w:r>
      <w:r w:rsidRPr="00064164">
        <w:rPr>
          <w:rFonts w:eastAsia="Times New Roman"/>
          <w:i/>
          <w:sz w:val="26"/>
          <w:lang w:val="vi-VN" w:eastAsia="vi-VN"/>
        </w:rPr>
        <w:t>”</w:t>
      </w:r>
      <w:r w:rsidRPr="00064164">
        <w:rPr>
          <w:rFonts w:eastAsia="Times New Roman"/>
          <w:sz w:val="26"/>
          <w:lang w:val="vi-VN" w:eastAsia="vi-VN"/>
        </w:rPr>
        <w:t xml:space="preserve"> (vốn chẳng dao động), đây là tự tánh vốn định, chẳng phải do tu thành. Câu cuối cùng là: </w:t>
      </w:r>
      <w:r w:rsidRPr="00064164">
        <w:rPr>
          <w:rFonts w:eastAsia="Times New Roman"/>
          <w:i/>
          <w:sz w:val="26"/>
          <w:lang w:val="vi-VN" w:eastAsia="vi-VN"/>
        </w:rPr>
        <w:t xml:space="preserve">“Năng sanh vạn pháp” </w:t>
      </w:r>
      <w:r w:rsidRPr="00064164">
        <w:rPr>
          <w:rFonts w:eastAsia="Times New Roman"/>
          <w:sz w:val="26"/>
          <w:lang w:val="vi-VN" w:eastAsia="vi-VN"/>
        </w:rPr>
        <w:t>(có thể sanh ra vạn pháp). Vì vậy, nói tới đức hạnh và tự thể của chính mình là bốn câu trước, câu cuối cùng là nói tới tác dụng, đức dụng, có thể sanh ra vạn pháp.</w:t>
      </w:r>
    </w:p>
    <w:p w:rsidR="00E71B82" w:rsidRPr="00064164" w:rsidRDefault="00E71B82" w:rsidP="00F0488D">
      <w:pPr>
        <w:spacing w:before="100" w:beforeAutospacing="1" w:after="100" w:afterAutospacing="1" w:line="276" w:lineRule="auto"/>
        <w:ind w:firstLine="547"/>
        <w:jc w:val="both"/>
        <w:rPr>
          <w:rFonts w:eastAsia="Times New Roman"/>
          <w:sz w:val="26"/>
          <w:lang w:val="vi-VN" w:eastAsia="vi-VN"/>
        </w:rPr>
      </w:pPr>
      <w:r w:rsidRPr="00064164">
        <w:rPr>
          <w:rFonts w:eastAsia="Times New Roman"/>
          <w:sz w:val="26"/>
          <w:lang w:val="vi-VN" w:eastAsia="vi-VN"/>
        </w:rPr>
        <w:t xml:space="preserve">Sanh ra vạn pháp như thế nào? Nhất niệm dấy lên. Nhất niệm ấy chẳng có nguyên nhân. Trong giáo pháp Đại Thừa gọi nhất niệm ấy là vô minh, tức là </w:t>
      </w:r>
      <w:r w:rsidRPr="00064164">
        <w:rPr>
          <w:rFonts w:eastAsia="Times New Roman"/>
          <w:i/>
          <w:sz w:val="26"/>
          <w:lang w:val="vi-VN" w:eastAsia="vi-VN"/>
        </w:rPr>
        <w:t>“vô thỉ vô minh”</w:t>
      </w:r>
      <w:r w:rsidRPr="00064164">
        <w:rPr>
          <w:rFonts w:eastAsia="Times New Roman"/>
          <w:sz w:val="26"/>
          <w:lang w:val="vi-VN" w:eastAsia="vi-VN"/>
        </w:rPr>
        <w:t>. Vô minh là động, một niệm ấy dấy động. Hễ động, nó bèn hiện tướng, hiện tướng gì? Hễ động, A Lại Da bèn hiện ra; bất động, chẳng có A Lại Da (A Lại Da là vọng tâm), [bất động là] chân tâm! Vừa động, chân tâm liền biến thành A Lại Da. Quý vị phải biết: Câu này rất khó giảng, lúc mọi người nghe nói phải nghe ra ý nghĩa của nó, đừng hiểu lầm nơi mặt ngôn ngữ. Chân tâm bất động, nó vốn chẳng dao động, làm sao nó động được? Động, nhưng [sự động ấy] chẳng phải là thật. Quý vị hiểu sự “động” ấy chẳng phải là thật, nó nương theo y tự tánh mà dấy lên một hiện tượng, hiện tượng ấy gọi là A Lại Da. A Lại Da là vọng tâm, vọng tâm nương vào chân tâm mà dấy lên, chẳng phải là chân tâm. Một niệm tối sơ ấy chẳng có khởi đầu, vì sao? Ngay chính khi đó, chẳng có quá khứ, chẳng có vị lai! Quý vị thấy một cái khảy ngón tay là ba trăm hai mươi triệu niệm, mỗi niệm đều là ngay lập tức. Hiện tượng này, nói thật ra là một thứ “tương tự tương tục tướng” (tướng gần giống như liên tục). Đúng như chúng ta thấy trong điện ảnh, điện ảnh trước kia, chứ không phải hiện thời, hiện thời họ dùng kỹ thuật mã hóa (digitalized), chẳng dễ gì nhìn ra được. Trước kia dùng cuộn phim nhựa. Phim nhựa là phim được soi bằng đèn chiếu lên từng tấm một. Tốc độ chiếu phim là hai mươi bốn tấm trong một giây, mỗi một tấm phim đều khác nhau, từng tấm độc lập, chẳng giống nhau. Vì vậy, nó là tương tự; chúng ta nói là “đại đồng, tiểu dị”, tương tự, tướng gần giống như liên tục. Trong một giây, sanh diệt hai mươi bốn lần, lừa dối khiến chúng ta thấy nó giống như thật. Còn đối với hiện tượng trong hiện tiền, trong một giây là bao nhiêu tấm, bao nhiêu lần? Nếu [một giây] khảy ngón tay bốn lần, sẽ là một ngàn hai trăm tám mươi triệu; nếu khảy ngón tay năm lần, sẽ là một ngàn sáu trăm triệu. Vì vậy, dùng phim ảnh để nói thì [trong một giây sẽ có] một ngàn sáu trăm triệu [tấm phim được chiếu ra], chúng ta làm sao biết nó là giả cho được? Huyễn tướng mà!</w:t>
      </w:r>
    </w:p>
    <w:p w:rsidR="00E71B82" w:rsidRPr="00064164" w:rsidRDefault="00E71B82" w:rsidP="00F0488D">
      <w:pPr>
        <w:spacing w:before="100" w:beforeAutospacing="1" w:after="100" w:afterAutospacing="1" w:line="276" w:lineRule="auto"/>
        <w:ind w:firstLine="547"/>
        <w:jc w:val="both"/>
        <w:rPr>
          <w:rFonts w:eastAsia="Times New Roman"/>
          <w:sz w:val="26"/>
          <w:lang w:val="vi-VN" w:eastAsia="vi-VN"/>
        </w:rPr>
      </w:pPr>
      <w:r w:rsidRPr="00064164">
        <w:rPr>
          <w:rFonts w:eastAsia="Times New Roman"/>
          <w:sz w:val="26"/>
          <w:lang w:val="vi-VN" w:eastAsia="vi-VN"/>
        </w:rPr>
        <w:t>Tâm tánh, thưa quý vị, chính là Tánh trong “minh tâm kiến tánh”. Tánh chẳng có trong, ngoài, cũng chẳng ở giữa, trong, ngoài, trung gian đều ở trong tánh, chẳng lìa khỏi tánh, chẳng rời khỏi tự tánh. Chẳng phải là quá khứ, chẳng phải hiện tại, chẳng phải vị lai. Đấy là chẳng có thời gian, còn những điều trong phần trên (chẳng có trong, ngoài, cũng chẳng ở giữa) tức là chẳng có không gian. Nó chẳng có hình tướng, chẳng có sắc tướng, dài, ngắn, vuông, tròn là hình tướng, cái gì cũng chẳng phải! Tìm chẳng thể được, thật đấy! Vì sao? Sáu căn chẳng duyên được, mắt nhìn chẳng thấy nó, tai chẳng nghe được nó, tâm nghĩ chẳng ra. Tâm tưởng là thức thứ sáu, tức ý thức. Công năng của thức thứ sáu (ý thức) rất lớn, đối nội bèn có thể duyên đến A Lại Da, đối ngoại nó có thể duyên tới hư không pháp giới, nhưng chẳng duyên được tự tánh, vì sao? Nó là vọng tâm, vọng tâm chẳng thấy chân tâm. Vì vậy, tìm chẳng thể được. Quý vị chẳng thể nói nó là không, vì nó có thể hiện tướng, nó hiện ra gì vậy? Tạo đủ bách giới thiên như, nhưng chẳng thể nói nó là có. Nó có thể biến hiện bách giới thiên như, nay chúng ta nói là “vũ trụ, vạn vật”. Vũ trụ vạn vật do nó sanh ra, nhưng quý vị chẳng thể nói vũ trụ vạn vật là có! Vì sao chẳng thể nói nó là có? Quý vị phải hiểu duyên khởi của nó, nó là hiện tượng tích lũy trong từng niệm một, giống như chúng ta coi phim, hoặc giống như nhìn vào hình ảnh trên màn hình [TV, hoặc computer], thấy dường như là có, nhưng trên thực tế, chúng chẳng có, sanh diệt trong sát-na. Phải hiểu “sát-na” thật sự là ba trăm hai mươi triệu lần sanh diệt trong một cái khảy ngón tay. Do sanh diệt quá nhanh, nhanh đến nỗi không cách nào tưởng tượng, nên sanh diệt là chẳng sanh diệt. Câu này có ý nghĩa rất sâu. Nếu thật sự chẳng có sanh diệt, nói “sanh diệt là chẳng sanh diệt”, há phải là lời lẽ thừa thãi ư? Quả thật có sanh diệt, nhưng sanh diệt quá nhanh. Không chỉ năng lực sáu căn của chúng ta chẳng có cách nào thấy được sự sanh diệt này, mà sáu thức của chúng ta tư duy, tưởng tượng nó cũng nghĩ không ra, tốc độ quá nhanh, lục căn, lục thức đều do nó biến hiện. Phải như thế nào thì mới có thể thấy? Chúng ta buông lục căn và lục thức xuống, tự nhiên nó sẽ hiện tiền. Vì vậy, nếu chúng ta hỏi Thích Ca Mâu Ni Phật khai ngộ dưới cội Bồ Đề là như thế nào ư? Trong Phương Trượng Thất, Huệ Năng đại sư nghe giảng kinh Kim Cang khai ngộ như thế nào? Chẳng có gì khác! Giáo pháp Đại Thừa dạy chúng ta: Chỉ cần quý vị buông vọng tưởng, phân biệt, chấp trước xuống, bèn khai ngộ. Những thứ này và cương lãnh tu hành yêu cầu trong Tông Môn có cùng một ý nghĩa, tu hành trong Tông Môn đòi hỏi người ta phải lìa tâm ý thức để tham, tức Tham Thiền. Tham là như thế nào? Lìa tâm ý thức mới gọi là tham; dùng tâm ý thức thì gọi là nghiên cứu. Dùng tâm ý thức để tu học Phật pháp là Phật học; lìa tâm ý thức thì quý vị thật sự học Phật, vì sao? Quý vị thành Phật. Tâm là gì? Tâm là A Lại Da. Nghiệp Tướng trong ba tế tướng của A Lại Da gọi là tâm; Mạt Na là chấp trước, tứ đại phiền não thường nương theo, đó là chấp trước; ý thức là phân biệt. Lìa tâm ý thức là gì? Lìa vọng tưởng, phân biệt, chấp trước; lìa sạch sành sanh, tự tánh bèn hiện tiền.</w:t>
      </w:r>
    </w:p>
    <w:p w:rsidR="00E71B82" w:rsidRPr="00064164" w:rsidRDefault="00E71B82" w:rsidP="00F0488D">
      <w:pPr>
        <w:spacing w:before="100" w:beforeAutospacing="1" w:after="100" w:afterAutospacing="1" w:line="276" w:lineRule="auto"/>
        <w:ind w:firstLine="547"/>
        <w:jc w:val="both"/>
        <w:rPr>
          <w:rFonts w:eastAsia="Times New Roman"/>
          <w:sz w:val="26"/>
          <w:lang w:val="vi-VN" w:eastAsia="vi-VN"/>
        </w:rPr>
      </w:pPr>
      <w:r w:rsidRPr="00064164">
        <w:rPr>
          <w:rFonts w:eastAsia="Times New Roman"/>
          <w:sz w:val="26"/>
          <w:lang w:val="vi-VN" w:eastAsia="vi-VN"/>
        </w:rPr>
        <w:t xml:space="preserve">Hiện thời chúng ta đã hiểu đạo lý này, đã hiểu như thế nào? Đã hiểu gọi là giải ngộ, nhưng chưa có cách nào chứng đắc. Chứng đắc mới hữu dụng, giải ngộ vẫn chưa hữu dụng. Lúc chứng đắc gọi là chứng ngộ, quý vị thật sự buông xuống, buông vọng tưởng, phân biệt, chấp trước xuống. Họ (người đã chứng ngộ) rất lợi hại, đốn xả, đốn ngộ, ngay lập tức buông vọng tưởng, phân biệt, chấp trước xuống. Phàm phu thành Phật trong một niệm; buông một niệm xuống, rất lợi hại! Qua kinh giáo, chúng ta thấy Thích Ca Mâu Ni Phật là như vậy, đó là “căn tánh viên đốn”. Chúng ta thấy Huệ Năng đại sư vào thời Đường tại Trung Quốc cũng là đốn ngộ, đốn xả. Vấn đề là quý vị có chịu buông xuống hay không? Chẳng chịu buông xuống là giải ngộ, buông xuống là chứng ngộ. Nay chúng ta là giải ngộ, huân tập trong giáo pháp Đại Thừa nhiều năm như thế, chúng ta thừa nhận, chẳng hoài nghi tí nào, chúng ta cũng có thể được gọi là căn tánh Đại Thừa trung thượng. Quý vị đã hiểu rõ, minh bạch chân tướng sự thật, chẳng hoài nghi, chẳng buông xuống. Cổ nhân nói: </w:t>
      </w:r>
      <w:r w:rsidRPr="00064164">
        <w:rPr>
          <w:rFonts w:eastAsia="Times New Roman"/>
          <w:i/>
          <w:sz w:val="26"/>
          <w:lang w:val="vi-VN" w:eastAsia="vi-VN"/>
        </w:rPr>
        <w:t>“Ngộ hậu khởi tu”</w:t>
      </w:r>
      <w:r w:rsidRPr="00064164">
        <w:rPr>
          <w:rFonts w:eastAsia="Times New Roman"/>
          <w:sz w:val="26"/>
          <w:lang w:val="vi-VN" w:eastAsia="vi-VN"/>
        </w:rPr>
        <w:t xml:space="preserve"> (sau khi ngộ sẽ bắt đầu tu), nay quý vị phải làm gì? Buông xuống. Buông xuống như thế nào? Lúc ăn cơm, buông vọng tưởng, phân biệt, chấp trước xuống; lúc mặc quần áo, buông vọng tưởng, phân biệt, chấp trước xuống; lúc làm việc cũng như thế; xử sự, đãi người, tiếp vật cũng như thế, quý vị bèn thành công, đó gọi là tu hành thật sự!</w:t>
      </w:r>
    </w:p>
    <w:p w:rsidR="00E71B82" w:rsidRPr="00064164" w:rsidRDefault="00E71B82" w:rsidP="00F0488D">
      <w:pPr>
        <w:spacing w:before="100" w:beforeAutospacing="1" w:after="100" w:afterAutospacing="1" w:line="276" w:lineRule="auto"/>
        <w:ind w:firstLine="547"/>
        <w:jc w:val="both"/>
        <w:rPr>
          <w:rFonts w:eastAsia="Times New Roman"/>
          <w:sz w:val="26"/>
          <w:lang w:val="vi-VN" w:eastAsia="vi-VN"/>
        </w:rPr>
      </w:pPr>
      <w:r w:rsidRPr="00064164">
        <w:rPr>
          <w:rFonts w:eastAsia="Times New Roman"/>
          <w:sz w:val="26"/>
          <w:lang w:val="vi-VN" w:eastAsia="vi-VN"/>
        </w:rPr>
        <w:t xml:space="preserve">Đốn xả khó lắm, Phật, Bồ Tát có phương tiện thiện xảo, dạy chúng ta tiệm tu (tu từ từ), từ từ buông xuống. Phải thật sự đoạn trừ tập khí phiền não, </w:t>
      </w:r>
      <w:r w:rsidRPr="00064164">
        <w:rPr>
          <w:rFonts w:eastAsia="Times New Roman"/>
          <w:i/>
          <w:sz w:val="26"/>
          <w:lang w:val="vi-VN" w:eastAsia="vi-VN"/>
        </w:rPr>
        <w:t>“đoạn”</w:t>
      </w:r>
      <w:r w:rsidRPr="00064164">
        <w:rPr>
          <w:rFonts w:eastAsia="Times New Roman"/>
          <w:sz w:val="26"/>
          <w:lang w:val="vi-VN" w:eastAsia="vi-VN"/>
        </w:rPr>
        <w:t xml:space="preserve"> (</w:t>
      </w:r>
      <w:r w:rsidRPr="00064164">
        <w:rPr>
          <w:rFonts w:eastAsia="DFKai-SB"/>
          <w:sz w:val="26"/>
          <w:lang w:val="vi-VN" w:eastAsia="zh-CN"/>
        </w:rPr>
        <w:t>斷</w:t>
      </w:r>
      <w:r w:rsidRPr="00064164">
        <w:rPr>
          <w:rFonts w:eastAsia="Times New Roman"/>
          <w:sz w:val="26"/>
          <w:lang w:val="vi-VN" w:eastAsia="vi-VN"/>
        </w:rPr>
        <w:t>) là buông xuống; do vậy, buông xuống là được! Lúc ăn cơm, chớ nên kén chọn, tùy duyên mà chẳng phan duyên, đó gọi là công phu, tu hành. Theo như kinh giáo đã dạy: Trước tiên là buông Thân Kiến xuống, kinh điển dạy chúng ta điều này. Căn bệnh lớn nhất của chúng ta là chấp trước thân này là ta, có chấp trước ấy là do có tự tư tự lợi nên bèn có tham, sân, si, mạn. Lời đức Phật nói là thật, đầu tiên, quý vị phải thấy thấu suốt thân chẳng phải là ta, cái gì là ta? Tự tánh là ta. Vạn hữu trong vũ trụ do tự tánh biến, tự tánh là ta, hết thảy các pháp, y báo và chánh báo trang nghiêm trong mười pháp giới do tự tánh biến. Nếu thật sự hiểu rõ ràng y báo, chánh báo trang nghiêm trong mười pháp giới và chính mình là nhất thể, thứ nào chẳng phải là ta? Đông đảo chúng sanh là ta, hoa, cỏ, cây cối là ta, núi, sông, đại địa là ta, khắp pháp giới hư không giới là ta, chúc mừng quý vị, quý vị đã chứng đắc Pháp Thân, đó gọi là Pháp Thân. Thân đó và chính mình cùng một Thể, là một, chẳng hai! Vì sao? Tự tánh biến. Tự tánh có thể sanh, có thể hiện, A Lại Da Thức có thể biến, cái được hiện được sanh là hết thảy vạn pháp thiên biến vạn hóa, cái thiên biến vạn hóa là gì? Là A Lại Da, thức có thể biến. Tánh có thể sanh, có thể hiện; thức có thể biến, nhất thể! Dùng ngôn ngữ Trung Quốc để nói thì là luân lý, đây là luân lý Phật pháp, luân lý Đại Thừa. Luân lý là nói tới quan hệ, trọn hết hư không khắp pháp giới là chính mình. Quý vị nói quan hệ này có mật thiết lắm hay không!</w:t>
      </w:r>
    </w:p>
    <w:p w:rsidR="005822DF" w:rsidRPr="00064164" w:rsidRDefault="00E71B82" w:rsidP="00F0488D">
      <w:pPr>
        <w:spacing w:before="100" w:beforeAutospacing="1" w:after="100" w:afterAutospacing="1" w:line="276" w:lineRule="auto"/>
        <w:ind w:firstLine="547"/>
        <w:jc w:val="both"/>
        <w:rPr>
          <w:rFonts w:eastAsia="Times New Roman"/>
          <w:sz w:val="26"/>
          <w:lang w:val="vi-VN" w:eastAsia="vi-VN"/>
        </w:rPr>
      </w:pPr>
      <w:r w:rsidRPr="00064164">
        <w:rPr>
          <w:rFonts w:eastAsia="Times New Roman"/>
          <w:sz w:val="26"/>
          <w:lang w:val="vi-VN" w:eastAsia="vi-VN"/>
        </w:rPr>
        <w:t xml:space="preserve">Vì vậy, chỉ cần quý vị kiến tánh, lòng từ bi trong tự tánh tự nhiên sanh khởi, gọi là đại từ đại bi. </w:t>
      </w:r>
      <w:r w:rsidRPr="00064164">
        <w:rPr>
          <w:rFonts w:eastAsia="Times New Roman"/>
          <w:i/>
          <w:sz w:val="26"/>
          <w:lang w:val="vi-VN" w:eastAsia="vi-VN"/>
        </w:rPr>
        <w:t>“Vô Duyên Đại Từ, Đồng Thể Đại Bi”</w:t>
      </w:r>
      <w:r w:rsidRPr="00064164">
        <w:rPr>
          <w:rFonts w:eastAsia="Times New Roman"/>
          <w:sz w:val="26"/>
          <w:lang w:val="vi-VN" w:eastAsia="vi-VN"/>
        </w:rPr>
        <w:t xml:space="preserve"> hiện tiền. Hễ hiện tiền, quý vị sẽ tự nhiên giống như chư Phật, Bồ Tát, phải phổ độ chúng sanh. </w:t>
      </w:r>
      <w:r w:rsidRPr="00064164">
        <w:rPr>
          <w:rFonts w:eastAsia="Times New Roman"/>
          <w:i/>
          <w:sz w:val="26"/>
          <w:lang w:val="vi-VN" w:eastAsia="vi-VN"/>
        </w:rPr>
        <w:t>“Chúng sanh vô biên thệ nguyện độ”</w:t>
      </w:r>
      <w:r w:rsidRPr="00064164">
        <w:rPr>
          <w:rFonts w:eastAsia="Times New Roman"/>
          <w:sz w:val="26"/>
          <w:lang w:val="vi-VN" w:eastAsia="vi-VN"/>
        </w:rPr>
        <w:t xml:space="preserve">, quý vị làm chuyện này, giúp hết thảy chúng sanh giác ngộ. Đặc biệt là chúng sanh trong lục đạo đang mê, mê quá sâu, chẳng liễu giải chân tướng sự thật, tự cho mình là đúng. Vì vậy, người giác ngộ nhất định sẽ giúp đỡ những kẻ chưa giác ngộ. Quý vị đoạn phiền não, học pháp môn, thành Phật đạo, những điều đó đều là biểu diễn tuồng cho họ xem, giúp họ giác ngộ. Pháp môn: </w:t>
      </w:r>
      <w:r w:rsidRPr="00064164">
        <w:rPr>
          <w:rFonts w:eastAsia="Times New Roman"/>
          <w:i/>
          <w:sz w:val="26"/>
          <w:lang w:val="vi-VN" w:eastAsia="vi-VN"/>
        </w:rPr>
        <w:t>“Pháp”</w:t>
      </w:r>
      <w:r w:rsidRPr="00064164">
        <w:rPr>
          <w:rFonts w:eastAsia="Times New Roman"/>
          <w:sz w:val="26"/>
          <w:lang w:val="vi-VN" w:eastAsia="vi-VN"/>
        </w:rPr>
        <w:t xml:space="preserve"> là phương pháp, </w:t>
      </w:r>
      <w:r w:rsidRPr="00064164">
        <w:rPr>
          <w:rFonts w:eastAsia="Times New Roman"/>
          <w:i/>
          <w:sz w:val="26"/>
          <w:lang w:val="vi-VN" w:eastAsia="vi-VN"/>
        </w:rPr>
        <w:t>“môn”</w:t>
      </w:r>
      <w:r w:rsidRPr="00064164">
        <w:rPr>
          <w:rFonts w:eastAsia="Times New Roman"/>
          <w:sz w:val="26"/>
          <w:lang w:val="vi-VN" w:eastAsia="vi-VN"/>
        </w:rPr>
        <w:t xml:space="preserve"> là môn đạo (</w:t>
      </w:r>
      <w:r w:rsidRPr="00064164">
        <w:rPr>
          <w:rFonts w:eastAsia="DFKai-SB"/>
          <w:sz w:val="26"/>
          <w:lang w:val="vi-VN" w:eastAsia="zh-CN"/>
        </w:rPr>
        <w:t>門道</w:t>
      </w:r>
      <w:r w:rsidRPr="00064164">
        <w:rPr>
          <w:rFonts w:eastAsia="DFKai-SB"/>
          <w:sz w:val="26"/>
          <w:lang w:val="vi-VN" w:eastAsia="vi-VN"/>
        </w:rPr>
        <w:t>:</w:t>
      </w:r>
      <w:r w:rsidRPr="00064164">
        <w:rPr>
          <w:sz w:val="26"/>
          <w:lang w:val="vi-VN" w:eastAsia="vi-VN"/>
        </w:rPr>
        <w:t xml:space="preserve"> </w:t>
      </w:r>
      <w:r w:rsidRPr="00064164">
        <w:rPr>
          <w:rFonts w:eastAsia="Times New Roman"/>
          <w:sz w:val="26"/>
          <w:lang w:val="vi-VN" w:eastAsia="vi-VN"/>
        </w:rPr>
        <w:t xml:space="preserve">đường nẻo), vô lượng vô biên! Quý vị đã khai trí huệ hoàn toàn, khéo dùng những pháp môn và phương tiện thiện xảo ấy giúp chúng sanh giác ngộ. Thuở đức Thế Tôn tại thế, Ngài đã vì chúng ta biểu diễn phương pháp này, biểu diễn hết sức sống động. Sau khi chúng ta hiểu rõ, bèn bội phục năm vóc sát đất. Do vậy, Phật pháp là gì? Quý vị phải hiểu điều này! Phật pháp là giáo học, Thích Ca Mâu Ni Phật ba mươi tuổi khai ngộ liền bắt đầu dạy học, dạy suốt cả đời, bảy mươi chín tuổi viên tịch; kinh chép </w:t>
      </w:r>
      <w:r w:rsidRPr="00064164">
        <w:rPr>
          <w:rFonts w:eastAsia="Times New Roman"/>
          <w:i/>
          <w:sz w:val="26"/>
          <w:lang w:val="vi-VN" w:eastAsia="vi-VN"/>
        </w:rPr>
        <w:t>“giảng kinh hơn ba trăm hội, thuyết pháp bốn mươi chín năm”</w:t>
      </w:r>
      <w:r w:rsidRPr="00064164">
        <w:rPr>
          <w:rFonts w:eastAsia="Times New Roman"/>
          <w:sz w:val="26"/>
          <w:lang w:val="vi-VN" w:eastAsia="vi-VN"/>
        </w:rPr>
        <w:t>. Ngài mang thân phận gì? Chúng ta hiểu rất rõ ràng, nói theo cách bây giờ là mang chức nghiệp của một vị thầy! Ngài dạy những gì? Dạy Thật Tướng của các pháp, chân tướng của vũ trụ và nhân sinh. Dựa vào điều này [để thuyết pháp], mà [thuyết pháp] cũng là để dạy điều này.</w:t>
      </w:r>
    </w:p>
    <w:p w:rsidR="00117AC9" w:rsidRPr="00064164" w:rsidRDefault="00E71B82" w:rsidP="00F0488D">
      <w:pPr>
        <w:spacing w:before="100" w:beforeAutospacing="1" w:after="100" w:afterAutospacing="1" w:line="276" w:lineRule="auto"/>
        <w:ind w:firstLine="547"/>
        <w:jc w:val="both"/>
        <w:rPr>
          <w:rFonts w:eastAsia="Times New Roman"/>
          <w:sz w:val="26"/>
          <w:lang w:val="vi-VN" w:eastAsia="vi-VN"/>
        </w:rPr>
      </w:pPr>
      <w:r w:rsidRPr="00064164">
        <w:rPr>
          <w:rFonts w:eastAsia="Times New Roman"/>
          <w:sz w:val="26"/>
          <w:lang w:val="vi-VN" w:eastAsia="vi-VN"/>
        </w:rPr>
        <w:t xml:space="preserve">Thật sự hiểu rõ chân tướng vũ trụ, chắc chắn quý vị sẽ chẳng làm chuyện sai quấy, chắc chắn sẽ chẳng tạo nghiệp. Người hồ đồ tạo nghiệp, do mê hoặc nên tạo nghiệp, người giác ngộ chẳng tạo nghiệp. Tuy giúp đỡ hết thảy chúng sanh, giúp họ phá mê khai ngộ; phá mê khai ngộ là nhân, lìa khổ được sướng là quả. Khổ do đâu mà có? Khổ do mê mà có; mê đã phá, khổ sẽ chẳng còn. Vui sướng do đâu mà có? Vui sướng là giác ngộ, giác ngộ bèn vui sướng, pháp hỷ sung mãn, do ngộ sẽ được vui sướng. Muốn giúp chúng sanh lìa khổ được vui sướng, dùng phương pháp gì? Dùng phá mê khai ngộ. Dùng phương pháp gì để phá mê khai ngộ? Dạy học bằng thân hành, ngôn giáo! Đức Phật thị hiện, những gì Ngài đã giảng đều biểu diễn toàn vẹn cho quý vị thấy. Quý vị thấy Ngài chẳng chấp trước món ăn, lần lượt đi xin từng nhà, người ta cho gì ăn nấy, đều hoan hỷ, chẳng kén chọn, chẳng hề! Thường Tùy Chúng của đức Phật là một ngàn hai trăm năm mươi lăm người, mỗi ngày ra ngoài khất thực, chẳng phải là xin xong sẽ tự mình ăn, chẳng thể vậy! Sau khi xin xong trở về, bèn để chung [những món xin được vào] một chỗ, thảy đều dồn chung lại, sau đấy, chính mình lại lấy từ đó ra. Vì thế nói: </w:t>
      </w:r>
      <w:r w:rsidRPr="00064164">
        <w:rPr>
          <w:rFonts w:eastAsia="Times New Roman"/>
          <w:i/>
          <w:sz w:val="26"/>
          <w:lang w:val="vi-VN" w:eastAsia="vi-VN"/>
        </w:rPr>
        <w:t>“Nhất bát thiên gia phạn”</w:t>
      </w:r>
      <w:r w:rsidRPr="00064164">
        <w:rPr>
          <w:rFonts w:eastAsia="Times New Roman"/>
          <w:sz w:val="26"/>
          <w:lang w:val="vi-VN" w:eastAsia="vi-VN"/>
        </w:rPr>
        <w:t xml:space="preserve"> (Một bát, cơm ngàn nhà), quý vị ăn một bát cơm đúng là xin từ một ngàn nhà bên ngoài, dồn chung lại, trộn lẫn rồi lại chia ra, đó là </w:t>
      </w:r>
      <w:r w:rsidRPr="00064164">
        <w:rPr>
          <w:rFonts w:eastAsia="Times New Roman"/>
          <w:i/>
          <w:sz w:val="26"/>
          <w:lang w:val="vi-VN" w:eastAsia="vi-VN"/>
        </w:rPr>
        <w:t>“lợi hòa đồng quân”</w:t>
      </w:r>
      <w:r w:rsidRPr="00064164">
        <w:rPr>
          <w:rFonts w:eastAsia="Times New Roman"/>
          <w:sz w:val="26"/>
          <w:lang w:val="vi-VN" w:eastAsia="vi-VN"/>
        </w:rPr>
        <w:t>. Chẳng phải là quý vị xin được món ăn ngon thì hôm nay sẽ ăn ngon lành lắm, kẻ khác chẳng xin được món ngon, sẽ chẳng được nếm món ngon, mà là trộn chung với nhau!</w:t>
      </w:r>
    </w:p>
    <w:p w:rsidR="00E71B82" w:rsidRPr="00064164" w:rsidRDefault="00E71B82" w:rsidP="00F0488D">
      <w:pPr>
        <w:spacing w:before="100" w:beforeAutospacing="1" w:after="100" w:afterAutospacing="1" w:line="276" w:lineRule="auto"/>
        <w:ind w:firstLine="547"/>
        <w:jc w:val="both"/>
        <w:rPr>
          <w:rFonts w:eastAsia="Times New Roman"/>
          <w:sz w:val="26"/>
          <w:lang w:val="vi-VN" w:eastAsia="vi-VN"/>
        </w:rPr>
      </w:pPr>
      <w:r w:rsidRPr="00064164">
        <w:rPr>
          <w:rFonts w:eastAsia="Times New Roman"/>
          <w:sz w:val="26"/>
          <w:lang w:val="vi-VN" w:eastAsia="vi-VN"/>
        </w:rPr>
        <w:t>Đức Phật biểu diễn cho chúng ta thấy, nay chúng ta biết: Một ngàn hai trăm năm mươi lăm vị đệ tử của Ngài đều là những vị đại Bồ Tát tái lai, Giống như diễn tuồng, Thích Ca Mâu Ni Phật đóng vai chính, họ đóng những vai phụ, thảy đều là tới thị hiện, đến hát vở tuồng này biểu diễn cho chúng ta xem, giúp chúng ta giác ngộ. Các Ngài mới thật sự là giai cấp vô sản, Thích Ca Mâu Ni Phật suốt đời chẳng dựng một ngôi chùa miếu nào, vậy thì Tăng đoàn ở nơi đâu? Ở ngoài đồng, trong rừng, dưới cội cây. Quý vị hãy suy nghĩ, tư tưởng của Thích Ca Mâu Ni Phật cũng vô cùng sống động, chúng ta nói là Ngài hết sức hiện đại hóa, chẳng câu thúc chút nào! Quý vị thấy quốc vương, đại thần, trưởng giả, cư sĩ, chính họ có hoa viên, có biệt thự, mời Ngài đến cúng dường, thỉnh Ngài tới giảng kinh, Ngài cũng đồng ý, cũng tiếp nhận. Nổi tiếng nhất là Trúc Lâm Tinh Xá (</w:t>
      </w:r>
      <w:r w:rsidRPr="00064164">
        <w:rPr>
          <w:rFonts w:eastAsia="Times New Roman"/>
          <w:sz w:val="26"/>
          <w:shd w:val="clear" w:color="auto" w:fill="FFFFFF"/>
          <w:lang w:val="vi-VN" w:eastAsia="vi-VN"/>
        </w:rPr>
        <w:t>Kalandaka Venuvana)</w:t>
      </w:r>
      <w:r w:rsidRPr="00064164">
        <w:rPr>
          <w:rFonts w:eastAsia="Times New Roman"/>
          <w:sz w:val="26"/>
          <w:lang w:val="vi-VN" w:eastAsia="vi-VN"/>
        </w:rPr>
        <w:t>, Kỳ Thụ Cấp Cô Độc Viên (Jetavana Vihara), thời gian đức Phật trụ tại những nơi ấy cũng khá dài; nhưng sau khi giảng hết một bài kinh lớn, Ngài rời khỏi, vật trở về chủ cũ. Nói theo cách bây giờ, Ngài chỉ tiếp nhận quyền sử dụng, chẳng cần tới quyền sở hữu. Quyền sở hữu vẫn thuộc về chủ nhân các vị, Ngài không cần sẽ giao lại. Lúc đức Phật nhập diệt là ở trong rừng, chẳng ở trong nhà! Vì vậy, chúng ta quan sát cặn kẽ, suy ngẫm ý nghĩa này, đúng là sắc thân ở trong thế gian này cũng chẳng nhiễm mảy trần, chẳng sở hữu một thứ gì, ba y một bát, ngày ăn một bữa Ngọ, ngủ dưới cội cây, đắc đại tự tại, thật sự an lạc.</w:t>
      </w:r>
    </w:p>
    <w:p w:rsidR="00E71B82" w:rsidRPr="00064164" w:rsidRDefault="00E71B82" w:rsidP="00F0488D">
      <w:pPr>
        <w:spacing w:before="100" w:beforeAutospacing="1" w:after="100" w:afterAutospacing="1" w:line="276" w:lineRule="auto"/>
        <w:ind w:firstLine="547"/>
        <w:jc w:val="both"/>
        <w:rPr>
          <w:rFonts w:eastAsia="Times New Roman"/>
          <w:sz w:val="26"/>
          <w:lang w:val="vi-VN" w:eastAsia="vi-VN"/>
        </w:rPr>
      </w:pPr>
      <w:r w:rsidRPr="00064164">
        <w:rPr>
          <w:rFonts w:eastAsia="Times New Roman"/>
          <w:sz w:val="26"/>
          <w:lang w:val="vi-VN" w:eastAsia="vi-VN"/>
        </w:rPr>
        <w:t xml:space="preserve">Hiện thời, người ta gọi Phật giáo là tôn giáo, Thích Ca Mâu Ni Phật nghe như vậy cũng thở dài, oan uổng! Phật giáo chẳng phải là tôn giáo, Phật giáo và tôn giáo chẳng dính dáng gì với nhau, làm sao có thể nói Phật giáo là tôn giáo? Ngài suốt đời giáo học! Từ kinh điển, nếu chúng ta quan sát cẩn thận, liễu giải Phật, nói theo cách bây giờ, đức Phật là một nhà giáo dục văn hóa xã hội đa nguyên chánh cống. Suốt đời Ngài biểu diễn cho chúng ta thấy [tấm gương của] một người có nghĩa vụ làm công tác giáo dục văn hóa xã hội đa nguyên. Đức Phật dạy học chẳng phân biệt quốc tịch, chủng tộc, tôn giáo. Từ kinh điển, chúng ta thấy có nhiều người Bà La Môn giáo, hay thuộc các tôn giáo khác ở Ấn Độ, theo Thích Ca Mâu Ni Phật học tập. Dạy dỗ không phân biệt, Ngài chẳng cự tuyệt, cũng không buộc quý vị thay đổi, tín ngưỡng hay tôn giáo nào, Ngài thảy đều hoan nghênh. Chúng ta phải học tập điều này. Đức Phật dạy này nọ, cách dạy như thế nào? Nhân Giới sanh Định, nhân Định khai Huệ, đấy là tổng cương lãnh giáo học của Phật. Đầu tiên, dạy quý vị trì giới, trì giới là gì? Giữ quy củ, nghe lời, khiến cho cái tâm của quý vị định. Nói “định” là phiền não, tập khí thảy đều buông xuống, tâm bèn định. Sau khi tâm định bèn khai trí huệ. Do vậy, tâm định rồi thì tâm thanh tịnh hiện tiền, tâm thanh tịnh sanh trí huệ. Cái tâm phập phều, chao động sẽ sanh phiền não, người Hoa gọi [cái tâm ấy] là </w:t>
      </w:r>
      <w:r w:rsidRPr="00064164">
        <w:rPr>
          <w:rFonts w:eastAsia="Times New Roman"/>
          <w:i/>
          <w:sz w:val="26"/>
          <w:lang w:val="vi-VN" w:eastAsia="vi-VN"/>
        </w:rPr>
        <w:t>“tâm phù khí táo”</w:t>
      </w:r>
      <w:r w:rsidRPr="00064164">
        <w:rPr>
          <w:rFonts w:eastAsia="Times New Roman"/>
          <w:sz w:val="26"/>
          <w:lang w:val="vi-VN" w:eastAsia="vi-VN"/>
        </w:rPr>
        <w:t xml:space="preserve"> (bộp chộp, vội vàng), </w:t>
      </w:r>
      <w:r w:rsidRPr="00064164">
        <w:rPr>
          <w:rFonts w:eastAsia="Times New Roman"/>
          <w:i/>
          <w:sz w:val="26"/>
          <w:lang w:val="vi-VN" w:eastAsia="vi-VN"/>
        </w:rPr>
        <w:t>“tâm phù khí táo”</w:t>
      </w:r>
      <w:r w:rsidRPr="00064164">
        <w:rPr>
          <w:rFonts w:eastAsia="Times New Roman"/>
          <w:sz w:val="26"/>
          <w:lang w:val="vi-VN" w:eastAsia="vi-VN"/>
        </w:rPr>
        <w:t xml:space="preserve"> sanh phiền não, tâm thanh tịnh sanh trí huệ. Vì vậy, tu hành bước đầu tiên là phải đạt được tâm thanh tịnh. Người đạt được cái tâm thanh tịnh, nói theo Phật pháp là đã đạt được học vị thứ nhất, tức A La Hán. A La Hán đoạn Kiến Tư phiền não, tâm thanh tịnh, đấy là học vị đầu tiên. Sau đó, tiếp tục nỗ lực, phân biệt cũng buông xuống. Công phu của bậc A La Hán là buông chấp trước xuống. Chấp trước là Kiến Tư phiền não. Kinh Đại Thừa thường gọi “phân biệt” là Trần Sa phiền não, trần sa là tỷ dụ nhằm ví von “số nhiều”. Đoạn Trần Sa phiền não là chẳng phân biệt, chẳng phân biệt hết thảy các pháp thế gian và xuất thế gian, chẳng có tâm phân biệt. Hiểu rõ ràng cảnh giới trước mặt, đó là Huệ; chẳng phân biệt là Định. Định này cao hơn Định của A La Hán; vì vậy, danh xưng của học vị này là Bồ Tát, cao hơn A La Hán. Tới cuối cùng, trong giai đoạn cuối cùng, bèn chẳng khởi tâm, chẳng động niệm, đó là đoạn sạch vọng tưởng, đoạn vô thỉ vô minh. Vô thỉ vô minh là khởi tâm động niệm. Sau khi đoạn sạch, mười pháp giới chẳng còn. Đạt đến cảnh giới A La Hán, lục đạo chẳng còn, vượt thoát lục đạo; khi đạt đến cảnh giới Phật, mười pháp giới chẳng còn, lúc đó, Nhất Chân pháp giới hiện tiền, đó là cõi Thật Báo Trang Nghiêm của chư Phật Như Lai.</w:t>
      </w:r>
    </w:p>
    <w:p w:rsidR="005822DF" w:rsidRPr="00064164" w:rsidRDefault="00E71B82" w:rsidP="00F0488D">
      <w:pPr>
        <w:spacing w:before="100" w:beforeAutospacing="1" w:after="100" w:afterAutospacing="1" w:line="276" w:lineRule="auto"/>
        <w:ind w:firstLine="547"/>
        <w:jc w:val="both"/>
        <w:rPr>
          <w:rFonts w:eastAsia="Times New Roman"/>
          <w:sz w:val="26"/>
          <w:lang w:val="vi-VN" w:eastAsia="vi-VN"/>
        </w:rPr>
      </w:pPr>
      <w:r w:rsidRPr="00064164">
        <w:rPr>
          <w:rFonts w:eastAsia="Times New Roman"/>
          <w:sz w:val="26"/>
          <w:lang w:val="vi-VN" w:eastAsia="vi-VN"/>
        </w:rPr>
        <w:t>Chúng ta thấy trong kinh điển, Thích Ca Mâu Ni Phật giới thiệu thế giới Cực Lạc và thế giới Hoa Tạng. Cư dân trong các thế giới ấy đúng là “trường sinh bất lão”, thọ mạng là vô lượng thọ, con người chẳng có hiện tượng lão hóa, hoàn toàn đúng là hình tướng trẻ trung, chẳng có tướng già nua. Hoa, cỏ, cây cối xanh tươi mãi mãi, chẳng giống như nơi này Xuân sanh, Hạ trưởng, chẳng có hiện tượng ấy, chẳng có tướng biến hóa ấy, mà là vĩnh hằng. Thật sự có thế giới ấy. Trong kinh điển, đức Phật đã giảng đạo lý đó, chúng ta hiểu rõ, minh bạch, có lý luận để có thể dựa vào. Vì sao người trong thế giới ấy chẳng lão hóa? Vì họ chẳng có phân biệt, chấp trước. Vì sao người trong thế gian này bị lão hóa? Có phân biệt, chấp trước. Hoa, cỏ, cây cối vì sao Xuân sanh, Hạ trưởng? Chúng cũng có phân biệt, chấp trước, hoa, cỏ, cây cối có [phân biệt, chấp trước]; núi, sông, đại địa thành, trụ, hoại, không, vì sao? Núi, sông, đại địa cũng có phân biệt, chấp trước, Ngũ Uẩn mà! Thí nghiệm trên nước của tiến sĩ Giang Bổn Thắng đã chứng tỏ rất rõ ràng, quý vị thấy nước có thể thấy, nghe, lại còn hiểu ý nghĩ con người. Chúng ta tán thán, ca ngợi nó, nó sẽ biểu hiện sự kết tinh vô cùng đẹp đẽ, đáp ứng chúng ta. Chúng ta chửi bới, chán ghét nó, nó phản ứng [bằng cách kết tinh] rất xấu xí. Nước có phân biệt, chấp trước. Hiện thời, khoa học còn tiến một bước nữa, phát hiện nước còn có ký ức. Có ký ức sẽ phiền lắm! Nếu quý vị xử tệ đối với nó, nó sẽ trả thù quý vị. Hiện thời, khoa học kỹ thuật phát triển, chúng ta phá hoại hoàn cảnh sanh thái thiên nhiên, thiên nhiên có ký ức, nó oán hận, sẽ trả thù chúng ta. Vì vậy, núi lửa bùng nổ, động đất, đó là thiên nhiên báo thù, chẳng phải là chuyện thần thoại. Vì vậy, đối với tin tức này, chúng tôi mong có CD/DVD cho mọi người xem, thấy nước có ký ức, nước là một đại biểu [của toàn bộ thiên nhiên]. Tất cả hiện tượng vật chất, nay đã được khoa học chứng tỏ, đúng như lời đức Phật đã nói, thảy đều có Ngũ Uẩn, đều có Thọ, Tưởng, Hành, Thức. Thức là ký ức, Thọ là cảm nhận, Tưởng là phân biệt, Hành là chấp trước, Thức là vô thỉ vô minh, những vọng tưởng nó đều có hết. Động vật biểu hiện [Ngũ Uẩn] rất rõ rệt, khoáng vật biểu hiện chẳng rõ ràng, phải thông qua thí nghiệm khoa học để chứng tỏ. Ngay cả đối với núi, đá, bùn, đất, chúng ta cũng chớ nên đắc tội, huống chi cây, cối, hoa, cỏ, huống hồ hết thảy động vật! Vì vậy, khoa học kỹ thuật càng ngày càng phát triển, ngày càng chứng thực những điều đức Phật đã dạy trong kinh. Đây là chuyện tốt, chúng ta chẳng thể không tin!</w:t>
      </w:r>
    </w:p>
    <w:p w:rsidR="005822DF" w:rsidRPr="00064164" w:rsidRDefault="00E71B82" w:rsidP="00F0488D">
      <w:pPr>
        <w:spacing w:before="100" w:beforeAutospacing="1" w:after="100" w:afterAutospacing="1" w:line="276" w:lineRule="auto"/>
        <w:ind w:firstLine="547"/>
        <w:jc w:val="both"/>
        <w:rPr>
          <w:rFonts w:eastAsia="Times New Roman"/>
          <w:sz w:val="26"/>
          <w:lang w:val="vi-VN" w:eastAsia="vi-VN"/>
        </w:rPr>
      </w:pPr>
      <w:r w:rsidRPr="00064164">
        <w:rPr>
          <w:rFonts w:eastAsia="Times New Roman"/>
          <w:sz w:val="26"/>
          <w:lang w:val="vi-VN" w:eastAsia="vi-VN"/>
        </w:rPr>
        <w:t>Vì vậy, chớ nên chấp trước hết thảy các hiện tượng là có, mà cũng đừng chấp trước chúng là không! Có hay không đều chẳng thể được! Trong giảng đường, chúng tôi thường dùng điện ảnh để tỷ dụ, dùng TV làm tỷ dụ. Nay chúng ta học tập, có thể nói là đại đa số đồng học đều cùng nhau học tập qua Internet, hay truyền hình vệ tinh. Internet thì quý vị có thể thấy cùng lúc; truyền hình vệ tinh phát sóng, đại khái phải sau một tháng, vì vẫn còn phải chế tác [băng đĩa], in chữ phụ đề lên phim. Nói tới Thật Tướng của các pháp, quý vị hãy quan sát cẩn thận màn hình TV của chúng ta, chân tướng là gì? Chúng ta hãy sánh ví màn hình như tự tánh, Thật Tướng vô tướng, đúng là vô tướng! Quý vị chẳng thể nói nó thật sự chẳng có, vặn đúng đài, sắc tướng bèn hiện tiền, hiện tượng này chúng ta đều biết, bày ra trước mắt mỗi ngày. Sắc tướng hiện tiền, quý vị chẳng thể nói nó là có, vì sao? Quý vị tắt TV đi, nó chẳng còn nữa! Đổi sang băng tần khác, sẽ đổi sang hình ảnh khác, đổi băng tần giống như mười pháp giới. Phật pháp nói chân và vọng, vọng là có thể biến. Sắc tướng trên màn hình có thể biến, sanh diệt trong từng sát-na, Di Lặc Bồ Tát nói một cái khảy ngón tay có ba mươi hai ức trăm ngàn niệm. Mỗi một niệm đều có sắc tướng, đều có Thọ, Tưởng, Hành, Thức. Lúc mê gọi là Thọ, Tưởng, Hành, Thức. Khi giác ngộ, Thọ, Tưởng, Hành, Thức chẳng có, biến đổi, biến thành gì? Biến thành Chân, kiến văn giác tri, đấy là trí huệ và đức tướng trong tự tánh, nhưng nó chẳng hiện tiền, quả thật là có. Do vậy, quý vị chẳng thể nói nó là không!</w:t>
      </w:r>
    </w:p>
    <w:p w:rsidR="00E71B82" w:rsidRPr="00064164" w:rsidRDefault="00E71B82" w:rsidP="00F0488D">
      <w:pPr>
        <w:spacing w:before="100" w:beforeAutospacing="1" w:after="100" w:afterAutospacing="1" w:line="276" w:lineRule="auto"/>
        <w:ind w:firstLine="547"/>
        <w:jc w:val="both"/>
        <w:rPr>
          <w:rFonts w:eastAsia="Times New Roman"/>
          <w:sz w:val="26"/>
          <w:lang w:val="vi-VN" w:eastAsia="vi-VN"/>
        </w:rPr>
      </w:pPr>
      <w:r w:rsidRPr="00064164">
        <w:rPr>
          <w:rFonts w:eastAsia="Times New Roman"/>
          <w:sz w:val="26"/>
          <w:lang w:val="vi-VN" w:eastAsia="vi-VN"/>
        </w:rPr>
        <w:t xml:space="preserve">Chúng ta dùng màn hình làm tỷ dụ, tắt máy đi, quý vị chẳng thể nói trong ấy chẳng có sắc tướng. Mở trúng băng tần, sắc tướng hiện tiền, quý vị chẳng thể nói nó là thật sự có, tình hình trong toàn thể vũ trụ rất giống như vậy! Nếu quý vị hiểu những đại đạo lý này, mỗi ngày mở TV, xem TV bằng cách nhìn này, xem lâu ngày sẽ khai ngộ, cùng một đạo lý! Trong quá khứ, chuyện này đúng là khó hiểu! Đối với các bậc tổ sư đại đức thời cổ đọc kinh Phật mà có thể khai ngộ, chúng ta bội phục năm vóc sát đất. Hiện tại, có những công cụ khoa học nhiều ngần ấy bày ra trước mặt chúng ta, những thứ tương tự ngày càng nhiều, nên dễ hiểu, nhưng các Ngài chẳng có những thứ ấy, làm thế nào để hiểu? Từ chỗ này, từ màn hình TV, quý vị bèn nhập pháp môn Bất Nhị, Có và Không bất nhị, Không và Hữu bất nhị. Màn hình là không, sắc tướng trong mỗi băng tần là có, Không và Hữu bất nhị. Tâm Kinh dạy: </w:t>
      </w:r>
      <w:r w:rsidRPr="00064164">
        <w:rPr>
          <w:rFonts w:eastAsia="Times New Roman"/>
          <w:i/>
          <w:sz w:val="26"/>
          <w:lang w:val="vi-VN" w:eastAsia="vi-VN"/>
        </w:rPr>
        <w:t>“Sắc tức thị Không, Không tức thị Sắc; Sắc bất dị Không, Không bất dị Sắc”</w:t>
      </w:r>
      <w:r w:rsidRPr="00064164">
        <w:rPr>
          <w:rFonts w:eastAsia="Times New Roman"/>
          <w:sz w:val="26"/>
          <w:lang w:val="vi-VN" w:eastAsia="vi-VN"/>
        </w:rPr>
        <w:t>, quý vị hoàn toàn thấy được, chúng là một, chẳng hai. Đấy là triết học tối cao. Nếu nhìn từ duyên khởi, đấy là khoa học tối cao. Khởi nguyên của vũ trụ, khởi nguyên của vạn vật, khởi nguyên của sanh mạng, nhà Phật nói y báo và chánh báo trang nghiêm từ đâu mà có, quý vị đều hiểu rõ ràng, đều minh bạch, hoàn toàn trở về tự tánh. Trở về tự tánh là thành Phật, sự giáo học của Phật đã viên mãn, [học trò (chúng sanh được hóa độ) đã] tốt nghiệp rồi!</w:t>
      </w:r>
    </w:p>
    <w:p w:rsidR="00E71B82" w:rsidRPr="00064164" w:rsidRDefault="00E71B82" w:rsidP="00F0488D">
      <w:pPr>
        <w:spacing w:before="100" w:beforeAutospacing="1" w:after="100" w:afterAutospacing="1" w:line="276" w:lineRule="auto"/>
        <w:ind w:firstLine="547"/>
        <w:jc w:val="both"/>
        <w:rPr>
          <w:rFonts w:eastAsia="Times New Roman"/>
          <w:sz w:val="26"/>
          <w:lang w:val="vi-VN" w:eastAsia="vi-VN"/>
        </w:rPr>
      </w:pPr>
      <w:r w:rsidRPr="00064164">
        <w:rPr>
          <w:rFonts w:eastAsia="Times New Roman"/>
          <w:sz w:val="26"/>
          <w:lang w:val="vi-VN" w:eastAsia="vi-VN"/>
        </w:rPr>
        <w:t xml:space="preserve">Chúng ta xem câu cuối cùng: </w:t>
      </w:r>
      <w:r w:rsidRPr="00064164">
        <w:rPr>
          <w:rFonts w:eastAsia="Times New Roman"/>
          <w:i/>
          <w:sz w:val="26"/>
          <w:lang w:val="vi-VN" w:eastAsia="vi-VN"/>
        </w:rPr>
        <w:t>“Yếu chi, ly nhất thiết tướng, tức nhất thiết pháp. Ly cố vô tướng, tức cố vô bất tướng, bất đắc dĩ cưỡng danh Thật Tướng”</w:t>
      </w:r>
      <w:r w:rsidRPr="00064164">
        <w:rPr>
          <w:rFonts w:eastAsia="Times New Roman"/>
          <w:sz w:val="26"/>
          <w:lang w:val="vi-VN" w:eastAsia="vi-VN"/>
        </w:rPr>
        <w:t xml:space="preserve"> (Nói tóm lại, lìa hết thảy tướng tức là hết thảy pháp. Do lìa nên vô tướng, do “tức” nên chẳng phải là không có tướng, bất đắc dĩ cưỡng gọi là Thật Tướng). Nói Thật Tướng với quý vị thì Thật Tướng có thật hay chăng? Nếu quý vị chấp trước là trật rồi, đây là danh từ thuật ngữ, là một thứ phương tiện dạy học nhằm làm cho quý vị ngộ nhập những điều trên đây, quý vị đừng nên chấp trước thật sự có Thật Tướng. Thật sự có Thật Tướng? Tìm Thật Tướng chẳng được! Vì vậy, điều khẩn yếu là “chúng ta lìa hết thảy tướng sẽ chính là hết thảy các pháp”. Chỉ cần quý vị rời khỏi vọng tưởng, phân biệt, chấp trước, sẽ thấy chân tướng. Hết thảy các pháp, giống như chúng ta coi TV, chỉ cần tách lìa khởi tâm động niệm, phân biệt, chấp trước, quý vị sẽ thấy chân tướng, chẳng bị những hình ảnh trên TV nhiễu loạn, chẳng bị nó xoay chuyển. Quý vị bị hình ảnh xoay chuyển tức là tâm quý vị chẳng làm chủ được, có vọng tưởng, phân biệt, chấp trước, đã bị nó xoay chuyển, bị nó quấy nhiễu. Nếu quý vị chẳng có khởi tâm động niệm, chẳng có phân biệt, chấp trước, sẽ có thể chuyển nó, nó chẳng thể chuyển quý vị. </w:t>
      </w:r>
      <w:r w:rsidRPr="00064164">
        <w:rPr>
          <w:rFonts w:eastAsia="Times New Roman"/>
          <w:i/>
          <w:sz w:val="26"/>
          <w:lang w:val="vi-VN" w:eastAsia="vi-VN"/>
        </w:rPr>
        <w:t>“Nhược năng chuyển cảnh, tắc đồng Như Lai”</w:t>
      </w:r>
      <w:r w:rsidRPr="00064164">
        <w:rPr>
          <w:rFonts w:eastAsia="Times New Roman"/>
          <w:sz w:val="26"/>
          <w:lang w:val="vi-VN" w:eastAsia="vi-VN"/>
        </w:rPr>
        <w:t xml:space="preserve"> (nếu có thể chuyển cảnh, sẽ giống với Như Lai), ta chẳng bị cảnh giới bên ngoài xoay chuyển, vì sao? Liễu giải rồi! Giống như kinh Đại Bát Nhã sáu trăm quyển, Thích Ca Mâu Ni Phật giảng kinh Bát Nhã hai mươi hai năm, điều này chư vị đồng học đều biết. Khởi đầu, lúc vừa mới thành đạo, [đức Phật] bèn giảng Hoa Nghiêm. Hoa Nghiêm giảng trong Định; vì vậy, Tiểu Thừa chẳng thừa nhận, không tin, đức Phật giảng trong Định mà! Tiểu Thừa chỉ thừa nhận đức Thế Tôn sau khi thành đạo độ năm vị tỳ-kheo tại Lộc Dã Uyển, đó là khởi đầu của sự nghiệp giáo học, họ thừa nhận chuyện này, chẳng thừa nhận Hoa Nghiêm. Đức Phật giảng A Hàm mười hai năm, Phương Đẳng tám năm, Bát Nhã hai mươi hai năm, Pháp Hoa tám năm, [tổng cộng] bốn mươi chín năm, thời gian giảng Bát Nhã dài nhất. Bát Nhã tổng kết lại là gì? Là bảo quý vị: </w:t>
      </w:r>
      <w:r w:rsidRPr="00064164">
        <w:rPr>
          <w:rFonts w:eastAsia="Times New Roman"/>
          <w:i/>
          <w:sz w:val="26"/>
          <w:lang w:val="vi-VN" w:eastAsia="vi-VN"/>
        </w:rPr>
        <w:t>“Hết thảy các pháp vô sở hữu, rốt ráo không, chẳng thể được”</w:t>
      </w:r>
      <w:r w:rsidRPr="00064164">
        <w:rPr>
          <w:rFonts w:eastAsia="Times New Roman"/>
          <w:sz w:val="26"/>
          <w:lang w:val="vi-VN" w:eastAsia="vi-VN"/>
        </w:rPr>
        <w:t>, đó là chân tướng.</w:t>
      </w:r>
    </w:p>
    <w:p w:rsidR="005822DF" w:rsidRPr="00064164" w:rsidRDefault="00E71B82" w:rsidP="00F0488D">
      <w:pPr>
        <w:spacing w:before="100" w:beforeAutospacing="1" w:after="100" w:afterAutospacing="1" w:line="276" w:lineRule="auto"/>
        <w:ind w:firstLine="547"/>
        <w:jc w:val="both"/>
        <w:rPr>
          <w:rFonts w:eastAsia="Times New Roman"/>
          <w:sz w:val="26"/>
          <w:lang w:val="vi-VN" w:eastAsia="vi-VN"/>
        </w:rPr>
      </w:pPr>
      <w:r w:rsidRPr="00064164">
        <w:rPr>
          <w:rFonts w:eastAsia="Times New Roman"/>
          <w:sz w:val="26"/>
          <w:lang w:val="vi-VN" w:eastAsia="vi-VN"/>
        </w:rPr>
        <w:t xml:space="preserve">Làm thế nào để thấy chân tướng này? Đó là lìa hết thảy tướng chính là hết thảy các pháp. Quý vị lìa vọng tưởng, phân biệt, chấp trước, sẽ thấy được, sẽ thấy chân tướng của hết thảy các pháp. “Ly” và “tức” là một, chẳng hai. Quý vị thật sự ngộ điều này, thật sự thụ dụng. Do “lìa” nên vô tướng, tâm trong sạch, thanh tịnh, bình đẳng, chánh giác, chẳng có dấu vết pháp thế gian và xuất thế gian. Do “tức” nên chẳng phải là không có tướng. “Tức” và “ly” chẳng hai, chân và vọng đồng thời. Giống như màn hình TV chẳng phải là chân và vọng đồng thời ư? Chẳng phải là “ly” và “tức” chẳng hai ư? Màn hình là chân, sắc tướng là vọng, chân và vọng nhất thể, chân và vọng chẳng hai, phải liễu giải rõ ràng điều này. Chân ở đâu? Chân ở trong vọng, là lục đạo mười pháp giới, chân ở trong ấy, vọng ở đâu? Vọng ở trong chân; băng tần và sắc tướng đều ở trên màn hình, màn hình là chân. [Phải nói như vậy] quý vị mới thật sự liễu giải chân tướng; vì vậy, bất đắc dĩ nói “Thật Tướng”, quý vị chớ nên chấp trước danh từ Thật Tướng này. Trong Khởi Tín Luận, Mã Minh Bồ Tát dạy chúng ta: Đọc kinh đừng chấp trước tướng văn tự, văn tự là công cụ, là phương pháp, chẳng phải là mục đích, mục đích là khai ngộ. Nếu quý vị chấp trước, sẽ chẳng khai ngộ. Chớ nên chấp tướng văn tự, nghe giảng thì sao? Nghe giảng đừng nên chấp trước tướng ngôn thuyết, văn tự là phù hiệu của ngôn thuyết, chớ nên chấp trước. Điều thứ hai, Ngài dạy chúng ta đừng nên chấp trước tướng danh tự. Danh từ thuật ngữ là giả lập, chẳng thật. Những thứ ấy có thể hướng dẫn quý vị, đừng nên chấp trước! Giống như những tấm biển chỉ đường, chúng ta muốn đến Bắc Kinh, con đường này là xa lộ cao tốc (Express way), bên đường có tấm biển ghi “Bắc Kinh”. Tấm biển ấy chẳng phải là Bắc Kinh, nó là tướng danh tự. Quý vị chiếu theo phương hướng đó mà đi, chớ nên chấp trước tấm biển thì mới có thể tới Bắc Kinh. Nếu quý vị chấp trước Bắc Kinh ở ngay nơi ấy, lầm rồi! Chớ nên chấp trước danh từ thuật ngữ! Điều thứ ba, chớ nên chấp trước tướng tâm duyên. Đọc kinh, ta nghĩ điều này có nghĩa là gì, vừa nghĩ bèn trật, chớ nên suy tưởng, vì sao? Chẳng có ý nghĩa gì. Quý vị suy nghĩ [một ý nghĩa nào] thì đấy là ý nghĩa của chính quý vị, chẳng thể là ý nghĩa của Phật. Chớ nên suy tưởng thì quý vị mới có thể hiểu nghĩa chân thật. Nghĩa chân thật là gì? Thưa quý vị, là tâm thanh tịnh, tâm bình đẳng, tâm chánh giác. Sau khi khôi phục, sau khi đạt được, không gì chẳng biết, không gì chẳng thể. Người ta chẳng hỏi quý vị thì tâm địa trong sạch, chẳng [nhận thấy chính mình] biết một thứ gì, đó là </w:t>
      </w:r>
      <w:r w:rsidRPr="00064164">
        <w:rPr>
          <w:rFonts w:eastAsia="Times New Roman"/>
          <w:i/>
          <w:sz w:val="26"/>
          <w:lang w:val="vi-VN" w:eastAsia="vi-VN"/>
        </w:rPr>
        <w:t>“Bát Nhã vô tri”</w:t>
      </w:r>
      <w:r w:rsidRPr="00064164">
        <w:rPr>
          <w:rFonts w:eastAsia="Times New Roman"/>
          <w:sz w:val="26"/>
          <w:lang w:val="vi-VN" w:eastAsia="vi-VN"/>
        </w:rPr>
        <w:t xml:space="preserve">. Người khác đến thỉnh giáo quý vị, lúc kẻ ấy hỏi quý vị, quý vị bèn ứng đối lưu loát, </w:t>
      </w:r>
      <w:r w:rsidRPr="00064164">
        <w:rPr>
          <w:rFonts w:eastAsia="Times New Roman"/>
          <w:i/>
          <w:sz w:val="26"/>
          <w:lang w:val="vi-VN" w:eastAsia="vi-VN"/>
        </w:rPr>
        <w:t>“không gì chẳng biết”</w:t>
      </w:r>
      <w:r w:rsidRPr="00064164">
        <w:rPr>
          <w:rFonts w:eastAsia="Times New Roman"/>
          <w:sz w:val="26"/>
          <w:lang w:val="vi-VN" w:eastAsia="vi-VN"/>
        </w:rPr>
        <w:t xml:space="preserve">. Không gì chẳng biết do đâu mà có? Từ vô tri mà có, vô tri là tự tánh, tự tánh khởi tác dụng, pháp thế gian và xuất thế gian đều chẳng lìa khỏi tự tánh, vì vậy, kiến tánh sẽ viên mãn. Huệ Năng đại sư kiến tánh, Ngài có biết những điều do Thích Ca Mâu Ni Phật đã giảng hay không? Biết toàn bộ, chẳng cần học, [những điều ấy] đều từ tự tánh lưu xuất. Hết thảy các kinh do mười phương hết thảy chư Phật Như Lai đã nói, Huệ Năng đại sư có biết hay không? Đều biết, chẳng thiếu một điều gì! Vì vậy, kinh Phật được gọi là </w:t>
      </w:r>
      <w:r w:rsidRPr="00064164">
        <w:rPr>
          <w:rFonts w:eastAsia="Times New Roman"/>
          <w:i/>
          <w:sz w:val="26"/>
          <w:lang w:val="vi-VN" w:eastAsia="vi-VN"/>
        </w:rPr>
        <w:t>“nội học”</w:t>
      </w:r>
      <w:r w:rsidRPr="00064164">
        <w:rPr>
          <w:rFonts w:eastAsia="Times New Roman"/>
          <w:sz w:val="26"/>
          <w:lang w:val="vi-VN" w:eastAsia="vi-VN"/>
        </w:rPr>
        <w:t>, chẳng phải là hướng ngoại. Hướng ngoại sẽ cầu chẳng được. Cái cầu được do hướng ngoại là tri thức, chẳng phải là trí huệ; hướng nội sẽ cầu được trí huệ, chẳng phải là tri thức. Trí huệ có thể giải quyết vấn đề, tri thức giải quyết vấn đề mang tánh chất cục bộ, hạn chế; lại còn có hậu quả, trí huệ chẳng giống như vậy. Chúng ta chớ nên không hiểu rõ ràng điều này!</w:t>
      </w:r>
    </w:p>
    <w:p w:rsidR="00E71B82" w:rsidRPr="00064164" w:rsidRDefault="00E71B82" w:rsidP="00F0488D">
      <w:pPr>
        <w:spacing w:before="100" w:beforeAutospacing="1" w:after="100" w:afterAutospacing="1" w:line="276" w:lineRule="auto"/>
        <w:ind w:firstLine="547"/>
        <w:jc w:val="both"/>
        <w:rPr>
          <w:rFonts w:eastAsia="Times New Roman"/>
          <w:sz w:val="26"/>
          <w:lang w:val="vi-VN" w:eastAsia="vi-VN"/>
        </w:rPr>
      </w:pPr>
      <w:r w:rsidRPr="00064164">
        <w:rPr>
          <w:rFonts w:eastAsia="Times New Roman"/>
          <w:sz w:val="26"/>
          <w:lang w:val="vi-VN" w:eastAsia="vi-VN"/>
        </w:rPr>
        <w:t xml:space="preserve">Chúng ta xem tiếp đoạn dưới: </w:t>
      </w:r>
      <w:r w:rsidRPr="00064164">
        <w:rPr>
          <w:rFonts w:eastAsia="Times New Roman"/>
          <w:i/>
          <w:sz w:val="26"/>
          <w:lang w:val="vi-VN" w:eastAsia="vi-VN"/>
        </w:rPr>
        <w:t>“Khả kiến Thật Tướng nãi ngô nhân đương tiền nhất niệm tâm tánh chi cưỡng danh”</w:t>
      </w:r>
      <w:r w:rsidRPr="00064164">
        <w:rPr>
          <w:rFonts w:eastAsia="Times New Roman"/>
          <w:sz w:val="26"/>
          <w:lang w:val="vi-VN" w:eastAsia="vi-VN"/>
        </w:rPr>
        <w:t xml:space="preserve"> (có thể thấy Thật Tướng chính là tên gọi miễn cưỡng của một niệm tâm tánh hiện tiền của chúng ta), </w:t>
      </w:r>
      <w:r w:rsidRPr="00064164">
        <w:rPr>
          <w:rFonts w:eastAsia="Times New Roman"/>
          <w:i/>
          <w:sz w:val="26"/>
          <w:lang w:val="vi-VN" w:eastAsia="vi-VN"/>
        </w:rPr>
        <w:t>“cưỡng danh”</w:t>
      </w:r>
      <w:r w:rsidRPr="00064164">
        <w:rPr>
          <w:rFonts w:eastAsia="Times New Roman"/>
          <w:sz w:val="26"/>
          <w:lang w:val="vi-VN" w:eastAsia="vi-VN"/>
        </w:rPr>
        <w:t xml:space="preserve"> là miễn cưỡng dùng danh từ này, chớ nên nghĩ là thật, chúng ta ngàn vạn phần chớ nên coi nó là thật. </w:t>
      </w:r>
      <w:r w:rsidRPr="00064164">
        <w:rPr>
          <w:rFonts w:eastAsia="Times New Roman"/>
          <w:i/>
          <w:sz w:val="26"/>
          <w:lang w:val="vi-VN" w:eastAsia="vi-VN"/>
        </w:rPr>
        <w:t>“Danh khả danh, phi thường danh”</w:t>
      </w:r>
      <w:r w:rsidRPr="00064164">
        <w:rPr>
          <w:rFonts w:eastAsia="Times New Roman"/>
          <w:sz w:val="26"/>
          <w:lang w:val="vi-VN" w:eastAsia="vi-VN"/>
        </w:rPr>
        <w:t xml:space="preserve"> (cái tên có thể gọi ra thì chẳng phải là cái tên thường hằng), Lão Tử nói: </w:t>
      </w:r>
      <w:r w:rsidRPr="00064164">
        <w:rPr>
          <w:rFonts w:eastAsia="Times New Roman"/>
          <w:i/>
          <w:sz w:val="26"/>
          <w:lang w:val="vi-VN" w:eastAsia="vi-VN"/>
        </w:rPr>
        <w:t>“Đạo khả đạo, phi thường đạo”</w:t>
      </w:r>
      <w:r w:rsidRPr="00064164">
        <w:rPr>
          <w:rFonts w:eastAsia="Times New Roman"/>
          <w:sz w:val="26"/>
          <w:lang w:val="vi-VN" w:eastAsia="vi-VN"/>
        </w:rPr>
        <w:t xml:space="preserve"> (cái đạo có thể diễn tả sẽ chẳng phải là cái đạo thường hằng). Thứ chân thật sẽ chẳng thể diễn tả được, chắc chắn là lìa ngôn ngữ, văn tự. Vì vậy, đây là bất đắc dĩ, miễn cưỡng thành lập một danh tướng. </w:t>
      </w:r>
      <w:r w:rsidRPr="00064164">
        <w:rPr>
          <w:rFonts w:eastAsia="Times New Roman"/>
          <w:i/>
          <w:sz w:val="26"/>
          <w:lang w:val="vi-VN" w:eastAsia="vi-VN"/>
        </w:rPr>
        <w:t>“Ngô nhân nhất niệm tâm chi tánh, cưỡng danh vi tự tánh”</w:t>
      </w:r>
      <w:r w:rsidRPr="00064164">
        <w:rPr>
          <w:rFonts w:eastAsia="Times New Roman"/>
          <w:sz w:val="26"/>
          <w:lang w:val="vi-VN" w:eastAsia="vi-VN"/>
        </w:rPr>
        <w:t xml:space="preserve"> (Một niệm tâm tánh của chúng ta cưỡng gọi là tự tánh). Tất cả những danh từ thuật ngữ này đều là bất đắc dĩ phải dùng nó, dùng nó để làm gì? Nhằm dạy học thuận tiện. Hễ chấp trước sẽ trật, hễ chấp trước thì sao? Kinh Phật biến thành Phật học, biến thành một thứ học thuật thế gian. Kinh Phật vốn là gì? Kinh Phật vốn là tự tánh, hễ chấp trước sẽ trật, lầm rồi, hễ phân biệt sẽ hỏng bét. Đây là chỗ khó khăn trong Phật học. Nếu quý vị thật sự hiểu thì đây cũng là chỗ dễ dàng trong Phật học, thật sự quá dễ! Quý vị đến trường để học hành, trong đại học hiện thời ước chừng có mấy trăm khoa hệ, một khoa học bốn năm, mười khoa hệ là bốn mươi năm, một trăm khoa hệ là bốn trăm năm, quý vị học suốt một ngàn năm vẫn chưa tốt nghiệp, chẳng có cách nào học xong! Sau khi học xong thì như thế nào? Vẫn chẳng thông một tí nào hết! Nếu quý vị thật sự hiểu khuôn phép Phật pháp này, sẽ dễ dàng, tốn mấy năm thật sự y giáo phụng hành, vọng tưởng, chấp trước thảy đều buông xuống, đều tách rời. Quý vị thấy: Buông chấp trước xuống, chứng A La Hán; buông phân biệt xuống, thành Bồ Tát; buông khởi tâm động niệm xuống, quý vị thành Phật. Toàn bộ trí huệ và đức tướng trong tự tánh đều hiện ra, không điều gì chẳng thông, không gì chẳng thể!</w:t>
      </w:r>
    </w:p>
    <w:p w:rsidR="005822DF" w:rsidRPr="00064164" w:rsidRDefault="00E71B82" w:rsidP="00F0488D">
      <w:pPr>
        <w:spacing w:before="100" w:beforeAutospacing="1" w:after="100" w:afterAutospacing="1" w:line="276" w:lineRule="auto"/>
        <w:ind w:firstLine="547"/>
        <w:jc w:val="both"/>
        <w:rPr>
          <w:rFonts w:eastAsia="Times New Roman"/>
          <w:sz w:val="26"/>
          <w:lang w:val="vi-VN" w:eastAsia="vi-VN"/>
        </w:rPr>
      </w:pPr>
      <w:r w:rsidRPr="00064164">
        <w:rPr>
          <w:rFonts w:eastAsia="Times New Roman"/>
          <w:sz w:val="26"/>
          <w:lang w:val="vi-VN" w:eastAsia="vi-VN"/>
        </w:rPr>
        <w:t xml:space="preserve">Chư vị phải nhớ: Lúc Huệ Năng đại sư minh tâm kiến tánh, Ngài hai mươi bốn tuổi, chẳng có chuyện thế gian hay xuất thế gian nào Ngài không biết! Tuy Ngài không biết chữ, quý vị cầm một quyển sách đọc cho Ngài nghe, Ngài bèn giảng cho quý vị nghe trong sách ấy nói điều gì, giảng chẳng trật một tí nào! Trí huệ đã mở mang, từ tự tánh lưu xuất, chẳng do học được! Vì vậy, Phật pháp chẳng phải tôn giáo, nhưng bản thân Phật pháp xưng là Tông Giáo, [tức là] Tông Môn và Giáo Hạ [nói gộp chung lại], hoàn toàn chẳng liên can gì đến hàm ý trong [thuật ngữ] </w:t>
      </w:r>
      <w:r w:rsidRPr="00064164">
        <w:rPr>
          <w:rFonts w:eastAsia="Times New Roman"/>
          <w:i/>
          <w:sz w:val="26"/>
          <w:lang w:val="vi-VN" w:eastAsia="vi-VN"/>
        </w:rPr>
        <w:t>“tôn giáo”</w:t>
      </w:r>
      <w:r w:rsidRPr="00064164">
        <w:rPr>
          <w:rFonts w:eastAsia="Times New Roman"/>
          <w:sz w:val="26"/>
          <w:lang w:val="vi-VN" w:eastAsia="vi-VN"/>
        </w:rPr>
        <w:t xml:space="preserve"> trong hiện thời. Tông Môn hay Giáo Hạ là do dùng phương pháp giáo học khác nhau. Thiền Tông chẳng dùng sách giáo khoa, hoàn toàn dùng phương pháp tham cứu, trong ấy, có rất nhiều phương pháp. Quý vị phải nhớ: Tham cứu là lìa tâm ý thức, quyết định không dùng tâm ý thức, cũng có nghĩa là chẳng khởi tâm, chẳng động niệm, chẳng phân biệt, chẳng chấp trước, huấn luyện điều này, khiến cho quý vị khôi phục cái tâm thanh tịnh. Tâm thanh tịnh vốn sẵn có, khôi phục cái tâm thanh tịnh; sau đấy, tiến thêm một bước nữa là khôi phục tâm bình đẳng. Thanh tịnh, bình đẳng, sau đấy nhất định khai ngộ, khai ngộ là giác. Thanh tịnh là công phu và cảnh giới của A La Hán và Bích Chi Phật. Tâm bình đẳng là cảnh giới của Bồ Tát. Chẳng khởi tâm, chẳng động niệm sẽ khai ngộ, đại triệt, đại ngộ. Ngộ rồi khởi tu, sau khi giác ngộ, quay lại đọc kinh. Người ấy đã khai ngộ, tuyệt vời!</w:t>
      </w:r>
    </w:p>
    <w:p w:rsidR="005822DF" w:rsidRPr="00064164" w:rsidRDefault="00E71B82" w:rsidP="00F0488D">
      <w:pPr>
        <w:spacing w:before="100" w:beforeAutospacing="1" w:after="100" w:afterAutospacing="1" w:line="276" w:lineRule="auto"/>
        <w:ind w:firstLine="547"/>
        <w:jc w:val="both"/>
        <w:rPr>
          <w:rFonts w:eastAsia="Times New Roman"/>
          <w:sz w:val="26"/>
          <w:lang w:val="vi-VN" w:eastAsia="vi-VN"/>
        </w:rPr>
      </w:pPr>
      <w:r w:rsidRPr="00064164">
        <w:rPr>
          <w:rFonts w:eastAsia="Times New Roman"/>
          <w:sz w:val="26"/>
          <w:lang w:val="vi-VN" w:eastAsia="vi-VN"/>
        </w:rPr>
        <w:t xml:space="preserve">Chúng ta thấy vị cổ đại đức trong Phật môn là Long Thọ Bồ Tát của Ấn Độ được Trung Quốc rất tôn kính. Tám tông phái Đại Thừa Trung Quốc đều công nhận Long Thọ là Sơ Tổ, Long Thọ là Tổ Sư của tám tông, các tông đều tôn trọng Ngài. Trong truyện ký dường như có một đoạn như thế này: Thuở lão nhân gia tại thế, Ngài học hết thảy các kinh giáo do Thích Ca Mâu Ni Phật đã nói trong bốn mươi chín năm, nay chúng ta gọi là Đại Tạng Kinh, Ngài học xong những kinh điển ấy, trong bao lâu? Ba tháng! Ba tháng học xong toàn bộ những gì Thích Ca Mâu Ni Phật đã giảng trong bốn mươi chín năm. Có thể như thế ư? Có thể chứ! Chúng tôi tin tưởng, vì sao? Từ Đàn Kinh, chúng ta thấy được một đoạn tin tức. Đó là thiền sư Pháp Đạt thọ trì kinh Pháp Hoa, niệm được ba ngàn biến kinh Pháp Hoa. Chúng tôi tin niệm ba ngàn biến phải mất mười năm! Kinh Pháp Hoa rất dài, mỗi ngày niệm một bộ, mất thời gian mười năm. Sư tới Tào Khê gặp Lục Tổ, khi lễ bái, đầu chẳng sát đất. Khi lễ ba lạy, tổ Huệ Năng thấy rất rõ ràng: Đầu chẳng chấm đất. Sau khi Sư bái xong, đứng dậy, Huệ Năng đại sư hỏi Sư: “Ông lễ bái đầu chẳng sát đất, nhất định có điều gì đáng để kiêu ngạo, ông hãy nói cho ta nghe”. Sư thưa: “Đã tụng kinh Pháp Hoa ba ngàn biến”. Lục Tổ gật đầu: “Kinh Pháp Hoa giảng những gì?” Sư nói không được, thỉnh giáo ngược lại Lục Tổ! Lục Tổ nói: “Ta chưa nghe kinh này”. Đương nhiên Ngài chẳng thể xem, không biết chữ, chẳng xem sách. Tổ nói: “Nếu ông niệm ba ngàn lần thì hãy đọc cho ta nghe”. Kinh Pháp Hoa tổng cộng hai mươi tám phẩm, Sư niệm tới phẩm thứ hai là phẩm Phương Tiện, niệm tới phẩm thứ hai, Huệ Năng đại sư nghe: “Được rồi! Chẳng cần niệm nữa, ta đã hiểu rõ toàn bộ”. Học theo cách giống như vậy, một bộ Đại Tạng Kinh có thể học trong ba tháng, chắc chắn học xong, không cần phải xem toàn vẹn. Coi mấy trang đã hiểu toàn bộ. Giảng đại ý kinh Pháp Hoa cho Sư nghe, Sư liền khai ngộ. Sau khi khai ngộ lại lễ bái, dập đầu sát đất, thiền sư Pháp Đạt là như vậy đấy! Từ một đoạn tin tức này, chúng ta liễu giải, vốn là </w:t>
      </w:r>
      <w:r w:rsidRPr="00064164">
        <w:rPr>
          <w:rFonts w:eastAsia="Times New Roman"/>
          <w:i/>
          <w:sz w:val="26"/>
          <w:lang w:val="vi-VN" w:eastAsia="vi-VN"/>
        </w:rPr>
        <w:t>“ngộ hậu khởi tu”</w:t>
      </w:r>
      <w:r w:rsidRPr="00064164">
        <w:rPr>
          <w:rFonts w:eastAsia="Times New Roman"/>
          <w:sz w:val="26"/>
          <w:lang w:val="vi-VN" w:eastAsia="vi-VN"/>
        </w:rPr>
        <w:t xml:space="preserve"> nhanh chóng dường ấy, vừa nhìn liền hiểu rõ, vừa nghe liền hiểu rõ, không cần nghe hết!</w:t>
      </w:r>
    </w:p>
    <w:p w:rsidR="00E71B82" w:rsidRPr="00064164" w:rsidRDefault="00E71B82" w:rsidP="00F0488D">
      <w:pPr>
        <w:spacing w:before="100" w:beforeAutospacing="1" w:after="100" w:afterAutospacing="1" w:line="276" w:lineRule="auto"/>
        <w:ind w:firstLine="547"/>
        <w:jc w:val="both"/>
        <w:rPr>
          <w:rFonts w:eastAsia="Times New Roman"/>
          <w:sz w:val="26"/>
          <w:lang w:val="vi-VN" w:eastAsia="vi-VN"/>
        </w:rPr>
      </w:pPr>
      <w:r w:rsidRPr="00064164">
        <w:rPr>
          <w:rFonts w:eastAsia="Times New Roman"/>
          <w:sz w:val="26"/>
          <w:lang w:val="vi-VN" w:eastAsia="vi-VN"/>
        </w:rPr>
        <w:t xml:space="preserve">Vì vậy, chúng ta biết lúc ấy Long Thọ Bồ Tát chứng đắc Sơ Địa, phải biết đấy là Biệt Giáo, còn trong Viên Giáo là Sơ Trụ, đã vượt thoát mười pháp giới, là Pháp Thân Bồ Tát. Vì vậy, gọi là </w:t>
      </w:r>
      <w:r w:rsidRPr="00064164">
        <w:rPr>
          <w:rFonts w:eastAsia="Times New Roman"/>
          <w:i/>
          <w:sz w:val="26"/>
          <w:lang w:val="vi-VN" w:eastAsia="vi-VN"/>
        </w:rPr>
        <w:t>“ngộ hậu khởi tu”</w:t>
      </w:r>
      <w:r w:rsidRPr="00064164">
        <w:rPr>
          <w:rFonts w:eastAsia="Times New Roman"/>
          <w:sz w:val="26"/>
          <w:lang w:val="vi-VN" w:eastAsia="vi-VN"/>
        </w:rPr>
        <w:t>, đó là phương pháp của Thiền Tông. Đây là pháp của người thượng thượng căn, chẳng dành cho người thường, người thường chẳng tu được! Lúc tôi mới học Phật, ba vị thầy của tôi cảnh cáo tôi: Chẳng cho phép tôi đọc Đàn Kinh. Họ nói: “Chớ nên học theo Huệ Năng, chắc chắn là học không được, chúng ta chẳng phải là căn tánh ấy”. [Căn cơ] bình thường là căn tánh thượng trung hạ, thật sự là ngay cả thượng căn chúng ta vẫn chưa đạt được, mà là căn tánh trung hạ, vẫn phải thật thà làm theo từng bước, giống như đi học, lớp Một, lớp Hai, lớp Ba, dần dần trèo lên cao. Ngài Huệ Năng một bước lên trời; [còn chúng ta bắt chước Ngài] lên không được sẽ tan thân, nát xương, xong luôn! Vì vậy, nhất định phải hiểu căn tánh của chính mình. Căn tánh trung hạ, chỉ cần quý vị giùi mài kinh giáo, chẳng buông bỏ, hiểu phương pháp. Phương pháp ấy vẫn là một môn thâm nhập, trường thời huân tu, vì sao? Tương ứng với Giới, Định, Huệ, chớ nên có tâm tham, thứ gì ta cũng đều phải học, quảng học đa văn, hỏng rồi! Đó là gì? Đó là pháp thế gian, quý vị phân tâm, vọng niệm nhiều quá! Những thứ trong Phật pháp nhằm tu tâm thanh tịnh, vọng niệm chẳng tương ứng với tâm thanh tịnh</w:t>
      </w:r>
      <w:r w:rsidRPr="00064164">
        <w:rPr>
          <w:rFonts w:eastAsia="Times New Roman"/>
          <w:sz w:val="26"/>
          <w:lang w:eastAsia="vi-VN"/>
        </w:rPr>
        <w:t xml:space="preserve"> </w:t>
      </w:r>
      <w:r w:rsidRPr="00064164">
        <w:rPr>
          <w:rFonts w:eastAsia="Times New Roman"/>
          <w:sz w:val="26"/>
          <w:vertAlign w:val="superscript"/>
          <w:lang w:val="vi-VN" w:eastAsia="vi-VN"/>
        </w:rPr>
        <w:footnoteReference w:id="1"/>
      </w:r>
      <w:r w:rsidRPr="00064164">
        <w:rPr>
          <w:rFonts w:eastAsia="Times New Roman"/>
          <w:sz w:val="26"/>
          <w:lang w:val="vi-VN" w:eastAsia="vi-VN"/>
        </w:rPr>
        <w:t>. Vì vậy, chỉ học một môn. Một môn thì quý vị chẳng có vọng tưởng, [tuân theo] quy củ, cung kính học một môn, quyết định tuân thủ giáo huấn của Mã Minh Bồ Tát trong Khởi Tín Luận. Ta học một bộ kinh này, chẳng chấp tướng văn tự, chẳng chấp tướng danh tự (danh từ thuật ngữ), chẳng chấp tướng tâm duyên. Mỗi ngày niệm như vậy, niệm từ đầu đến đuôi một bộ kinh này. Do vậy, kinh Đại Thừa rất có hiệu quả, như ngài Pháp Đạt cũng rất lỗi lạc. Quý vị thấy Ngài niệm một bộ kinh Pháp Hoa mười năm, có thể thấy tâm Ngài đã định. Nếu tâm Ngài chưa định, Huệ Năng đại sư giảng cho Ngài mấy câu, Ngài có thể khai ngộ được chăng? Vì sao nay chúng ta đọc Đàn Kinh chẳng khai ngộ, mà Ngài khai ngộ? Người ta có mười năm Pháp Hoa tam-muội làm cơ sở, nên vừa giảng bèn khai ngộ.</w:t>
      </w:r>
    </w:p>
    <w:p w:rsidR="00E71B82" w:rsidRPr="00064164" w:rsidRDefault="00E71B82" w:rsidP="00F0488D">
      <w:pPr>
        <w:spacing w:before="100" w:beforeAutospacing="1" w:after="100" w:afterAutospacing="1" w:line="276" w:lineRule="auto"/>
        <w:ind w:firstLine="547"/>
        <w:jc w:val="both"/>
        <w:rPr>
          <w:rFonts w:eastAsia="Times New Roman"/>
          <w:sz w:val="26"/>
          <w:lang w:val="vi-VN" w:eastAsia="vi-VN"/>
        </w:rPr>
      </w:pPr>
      <w:r w:rsidRPr="00064164">
        <w:rPr>
          <w:rFonts w:eastAsia="Times New Roman"/>
          <w:sz w:val="26"/>
          <w:lang w:val="vi-VN" w:eastAsia="vi-VN"/>
        </w:rPr>
        <w:t xml:space="preserve">Do vậy, phương pháp học tập của Trung Quốc rất phi phàm, người ngoại quốc nằm mộng cũng nghĩ không ra, trí huệ do như vậy mà có! Tại Trung Quốc, Nho, Thích, Đạo đều dùng phương pháp này. Phật pháp coi trọng khai ngộ, Nho và Đạo cũng coi trọng, đều nói tới Thiền Định. Trước đây, trong trường tư thục, thầy coi trọng điều gì nơi trò? Ngộ tánh, chớ nên chướng ngại ngộ tánh của trò. Trò học đồng thời rất nhiều thứ sẽ chẳng có ngộ tánh, cái mà trò học được là tri thức, chẳng khai ngộ. Phương pháp này thật sự chỉ có tại Cổ Ấn Độ và Trung Quốc, trong các quốc gia khác rất ít, chưa hề nghe nói tới. Một môn thâm nhập, trường thời huân tu, huân thành gì? Huân thành tam-muội. Nếu chúng ta mỗi ngày niệm kinh Vô Lượng Thọ, kinh văn của kinh Vô Lượng Thọ chẳng dài, người thật sự tu hành trong một ngày có thể đọc mười biến hay chín biến, mỗi lần là bốn mươi phút, đại khái mỗi ngày mất tám giờ. Niệm kinh là gì? Tu Định, chẳng khác gì tham Thiền của Thiền Tông. Họ dùng phương pháp tham cứu để tu Định, chúng ta dùng phương pháp đọc kinh để tu Định. Dùng phương pháp Niệm Phật cũng có thể tu Định. Nói chung, tám vạn bốn ngàn pháp môn là tám vạn bốn ngàn phương pháp tu Định khác biệt. Quý vị phải dựa theo quy củ này để làm, chớ nên tam tâm nhị ý, một môn thâm nhập, sau một thời gian lâu dài sẽ định, định tới một trình độ nhất định, tự nhiên sẽ khai ngộ. Sau khi đã ngộ, lại học hết thảy kinh giáo rất dễ dàng, vừa xem liền hiểu rõ, chướng ngại gì cũng chẳng có, đó là gì? Trí huệ khai rồi! Giáo Hạ khai trí huệ, có tiểu ngộ, có đại ngộ, có đại triệt đại ngộ. Tích lũy tiểu ngộ biến thành đại ngộ, tích lũy đại ngộ biến thành đại triệt đại ngộ. Đó gọi là </w:t>
      </w:r>
      <w:r w:rsidRPr="00064164">
        <w:rPr>
          <w:rFonts w:eastAsia="Times New Roman"/>
          <w:i/>
          <w:sz w:val="26"/>
          <w:lang w:val="vi-VN" w:eastAsia="vi-VN"/>
        </w:rPr>
        <w:t>“tiệm tu”</w:t>
      </w:r>
      <w:r w:rsidRPr="00064164">
        <w:rPr>
          <w:rFonts w:eastAsia="Times New Roman"/>
          <w:sz w:val="26"/>
          <w:lang w:val="vi-VN" w:eastAsia="vi-VN"/>
        </w:rPr>
        <w:t>, [tức là] từng bước một nâng cao lên. Người căn tánh trung hạ có thể làm được. Vì vậy, thầy tôi dạy tôi đi theo con đường này, tôi cũng rất nghe lời; nhưng Đàn Kinh tôi vẫn đọc, tôi vẫn hết sức hoan hỷ; vì trong hoàn cảnh này, cả đời tôi chẳng có đạo tràng, chẳng có chùa chiền. Học hội của chúng ta là do các cư sĩ tại Hương Cảng phát tâm tạo dựng, họ có đổng sự hội (board of directors) quản lý, đây cũng chẳng phải là chỗ của tôi. Cả đời này, ở đâu có duyên tìm tôi, tôi liền đến đó. Lúc đi, nói chung là tùy duyên, họ thích nghe kinh gì, đến bảo tôi phải giảng kinh ấy, gần như tôi đều đáp ứng. Vì vậy, cả đời này, giảng kinh luận cũng rất nhiều, nói chung là mấy chục bộ. Tôi cũng mong hoàn toàn giống như cổ nhân một môn thâm nhập, nhưng chẳng có duyên ấy. Nếu có phước báo rất lớn, quý vị mới có thể làm được. Chẳng có đại phước báo sẽ không được. Đến mọi nơi kết duyên, nói chung là nghe lệnh người khác, hằng thuận chúng sanh, tùy hỷ công đức; nhưng pháp mà bản thân tôi học là Niệm Phật, niệm Phật chẳng gián đoạn.</w:t>
      </w:r>
    </w:p>
    <w:p w:rsidR="00E71B82" w:rsidRPr="00064164" w:rsidRDefault="00E71B82" w:rsidP="00F0488D">
      <w:pPr>
        <w:spacing w:before="100" w:beforeAutospacing="1" w:after="100" w:afterAutospacing="1" w:line="276" w:lineRule="auto"/>
        <w:ind w:firstLine="547"/>
        <w:jc w:val="both"/>
        <w:rPr>
          <w:rFonts w:eastAsia="Times New Roman"/>
          <w:sz w:val="26"/>
          <w:lang w:val="vi-VN" w:eastAsia="vi-VN"/>
        </w:rPr>
      </w:pPr>
      <w:r w:rsidRPr="00064164">
        <w:rPr>
          <w:rFonts w:eastAsia="Times New Roman"/>
          <w:sz w:val="26"/>
          <w:lang w:val="vi-VN" w:eastAsia="vi-VN"/>
        </w:rPr>
        <w:t xml:space="preserve">Ở đây nói tới </w:t>
      </w:r>
      <w:r w:rsidRPr="00064164">
        <w:rPr>
          <w:rFonts w:eastAsia="Times New Roman"/>
          <w:i/>
          <w:sz w:val="26"/>
          <w:lang w:val="vi-VN" w:eastAsia="vi-VN"/>
        </w:rPr>
        <w:t>“nhất niệm tâm”</w:t>
      </w:r>
      <w:r w:rsidRPr="00064164">
        <w:rPr>
          <w:rFonts w:eastAsia="Times New Roman"/>
          <w:sz w:val="26"/>
          <w:lang w:val="vi-VN" w:eastAsia="vi-VN"/>
        </w:rPr>
        <w:t xml:space="preserve">, chúng ta hiểu rõ nhất niệm tâm. </w:t>
      </w:r>
      <w:r w:rsidRPr="00064164">
        <w:rPr>
          <w:rFonts w:eastAsia="Times New Roman"/>
          <w:i/>
          <w:sz w:val="26"/>
          <w:lang w:val="vi-VN" w:eastAsia="vi-VN"/>
        </w:rPr>
        <w:t>“Nhất niệm”</w:t>
      </w:r>
      <w:r w:rsidRPr="00064164">
        <w:rPr>
          <w:rFonts w:eastAsia="Times New Roman"/>
          <w:sz w:val="26"/>
          <w:lang w:val="vi-VN" w:eastAsia="vi-VN"/>
        </w:rPr>
        <w:t xml:space="preserve"> ấy chính là vô thỉ vô minh, nó cũng là tự tánh. Vì vậy, theo Pháp Tướng Duy Thức, A Lại Da là chân vọng hòa hợp, một nửa chân, một nửa vọng. Chúng ta dùng màn hình TV làm tỷ dụ, đó chính là hiện tượng này. Quý vị thấy màn hình là thật, hiện tượng trong ấy là vọng, chân vọng hòa hợp. Vọng là A Lại Da, chân là khi chẳng có hết thảy các tướng, đó là tánh, là tự tánh. Vì vậy, nhất niệm tâm tánh, cưỡng gọi là tự tánh. Chân tánh chẳng phải là vật chất, mà cũng chẳng phải là tinh thần. Do chẳng phải là vật chất, ngũ căn của chúng ta duyên chẳng được; mắt, tai, mũi, lưỡi, thân chẳng duyên được nó. Nó chẳng phải là tinh thần; vì vậy, ý thức của chúng ta chẳng duyên được nó. Miễn cưỡng gọi tên, đặt cho nó một tên gọi là Tự Tánh. Nó có rất nhiều [danh xưng], đức Phật gọi nó là Chân Như, Bổn Tánh, Pháp Tánh, rất nhiều danh từ, nhưng đều là cùng một chuyện. Đối với chuyện này, đức Phật nói ra rất nhiều danh từ; đấy cũng là phương tiện dạy học thiện xảo nhằm bảo quý vị chớ nên chấp trước, chỉ cần hiểu ý nghĩa này là được rồi, chớ nên nghiêm túc chấp trước. Danh tướng chẳng khẩn yếu, chẳng có quan hệ, kiến tánh mới thật sự là trọng yếu.</w:t>
      </w:r>
    </w:p>
    <w:p w:rsidR="00E71B82" w:rsidRPr="00064164" w:rsidRDefault="00E71B82" w:rsidP="00F0488D">
      <w:pPr>
        <w:spacing w:before="100" w:beforeAutospacing="1" w:after="100" w:afterAutospacing="1" w:line="276" w:lineRule="auto"/>
        <w:ind w:firstLine="547"/>
        <w:jc w:val="both"/>
        <w:rPr>
          <w:rFonts w:eastAsia="Times New Roman"/>
          <w:sz w:val="26"/>
          <w:lang w:val="vi-VN" w:eastAsia="vi-VN"/>
        </w:rPr>
      </w:pPr>
      <w:r w:rsidRPr="00064164">
        <w:rPr>
          <w:rFonts w:eastAsia="Times New Roman"/>
          <w:i/>
          <w:sz w:val="26"/>
          <w:lang w:val="vi-VN" w:eastAsia="vi-VN"/>
        </w:rPr>
        <w:t>“Nhị Tổ mịch tâm bất khả đắc, tức thị ‘an tâm cánh’, đản bất khả ngôn kỳ vô”</w:t>
      </w:r>
      <w:r w:rsidRPr="00064164">
        <w:rPr>
          <w:rFonts w:eastAsia="Times New Roman"/>
          <w:sz w:val="26"/>
          <w:lang w:val="vi-VN" w:eastAsia="vi-VN"/>
        </w:rPr>
        <w:t xml:space="preserve"> (Nhị Tổ tìm tâm chẳng thể được, chính là ‘tâm đã an rồi’, nhưng chẳng thể nói tâm là không). Trong câu chuyện này, Nhị Tổ là ngài Huệ Khả thuộc Thiền Tông. Đạt Ma Tổ Sư tới Trung Quốc truyền pháp môn Thiền này, ở Trung Quốc, Ngài được coi là Sơ Tổ; Huệ Khả đại sư là truyền nhân của Ngài, minh tâm kiến tánh trong hội của Ngài. Câu chuyện này các đồng tu học Phật đều biết. Đạt Ma Tổ Sư giống như bế quan tại chùa Thiếu Lâm, vì sao? Chẳng gặp người có căn tánh như vậy để truyền pháp; vì vậy, Ngài chỉ đành tự mình bế quan nhập định, chờ người truyền pháp. Đợi rất nhiều năm, có một người xuất gia như thế hướng về Ngài cầu pháp, tâm địa rất kiền thành, rất cung kính thầy. Vì vậy, chư vị phải biết: Điều kiện trọng yếu nhất của truyền nhân là “tôn sư, trọng đạo”. Quý vị chẳng tôn trọng thầy, chẳng tôn trọng điều mình sẽ học, Phật, Bồ Tát truyền cho quý vị, vô ích! Quý vị chẳng có cách nào tiếp nhận. Tuyệt đối chẳng phải là thầy mong quý vị phải tôn trọng Ngài, không phải! Vị thầy nào [mong được quý vị tôn trọng] sẽ chẳng phải là chân thiện tri thức, mà là kẻ còn ham danh. Chẳng phải vậy! [Tôn trọng thầy tức là] tâm quý vị chân thành cầu đạo. Ấn Quang đại sư nói: </w:t>
      </w:r>
      <w:r w:rsidRPr="00064164">
        <w:rPr>
          <w:rFonts w:eastAsia="Times New Roman"/>
          <w:i/>
          <w:sz w:val="26"/>
          <w:lang w:val="vi-VN" w:eastAsia="vi-VN"/>
        </w:rPr>
        <w:t>“Một phần thành kính được một phần lợi ích, mười phần thành kính được mười phần lợi ích”</w:t>
      </w:r>
      <w:r w:rsidRPr="00064164">
        <w:rPr>
          <w:rFonts w:eastAsia="Times New Roman"/>
          <w:sz w:val="26"/>
          <w:lang w:val="vi-VN" w:eastAsia="vi-VN"/>
        </w:rPr>
        <w:t xml:space="preserve">. Tâm thành kính của quý vị được biểu hiện qua điều này, thầy thấy tâm quý vị mười phần thành kính, thầy sẽ chẳng bỏ quý vị. Một vị thầy cả đời chẳng có gì khác, mong muốn gặp được một học trò giỏi để có thể truyền đạo của mình. Đó là như người Trung Quốc thường nói: </w:t>
      </w:r>
      <w:r w:rsidRPr="00064164">
        <w:rPr>
          <w:rFonts w:eastAsia="Times New Roman"/>
          <w:i/>
          <w:sz w:val="26"/>
          <w:lang w:val="vi-VN" w:eastAsia="vi-VN"/>
        </w:rPr>
        <w:t>“Bất hiếu hữu tam, vô hậu vi đại”</w:t>
      </w:r>
      <w:r w:rsidRPr="00064164">
        <w:rPr>
          <w:rFonts w:eastAsia="Times New Roman"/>
          <w:sz w:val="26"/>
          <w:lang w:val="vi-VN" w:eastAsia="vi-VN"/>
        </w:rPr>
        <w:t xml:space="preserve"> (Bất hiếu có ba điều, không có người kế tục là điều bất hiếu lớn nhất). Hậu nhân của thầy là người truyền pháp. Điều này hết sức trọng yếu!</w:t>
      </w:r>
    </w:p>
    <w:p w:rsidR="005822DF" w:rsidRPr="00064164" w:rsidRDefault="00E71B82" w:rsidP="00F0488D">
      <w:pPr>
        <w:spacing w:before="100" w:beforeAutospacing="1" w:after="100" w:afterAutospacing="1" w:line="276" w:lineRule="auto"/>
        <w:ind w:firstLine="547"/>
        <w:jc w:val="both"/>
        <w:rPr>
          <w:rFonts w:eastAsia="Times New Roman"/>
          <w:sz w:val="26"/>
          <w:lang w:val="vi-VN" w:eastAsia="vi-VN"/>
        </w:rPr>
      </w:pPr>
      <w:r w:rsidRPr="00064164">
        <w:rPr>
          <w:rFonts w:eastAsia="Times New Roman"/>
          <w:sz w:val="26"/>
          <w:lang w:val="vi-VN" w:eastAsia="vi-VN"/>
        </w:rPr>
        <w:t xml:space="preserve">Huệ Khả mười phần thành kính, mùa Đông trời đổ tuyết, Sư ở ngoài cửa, Đạt Ma Tổ Sư nhập định bên trong, Sư ở ngoài cửa, [tức là] đứng ở ngoài cửa, tuyết phủ đến đầu gối, có thể thấy là trời đổ tuyết rất lâu, tuyết đóng dầy như thế, vẫn chẳng bỏ đi, một mực đứng ở đó. Đạt Ma Tổ Sư biết, nhìn Sư hỏi, hình như Sư quỳ gối ở nơi đó, Tổ hỏi: “Ông đến cầu điều gì?” Sư thưa: “Tâm con chẳng an, xin đại sư an tâm cho con”. Đạt Ma Tổ Sư nói: </w:t>
      </w:r>
      <w:r w:rsidRPr="00064164">
        <w:rPr>
          <w:rFonts w:eastAsia="Times New Roman"/>
          <w:i/>
          <w:sz w:val="26"/>
          <w:lang w:val="vi-VN" w:eastAsia="vi-VN"/>
        </w:rPr>
        <w:t>“Ông lấy cái tâm ra đây, ta sẽ an nó thay cho ông”</w:t>
      </w:r>
      <w:r w:rsidRPr="00064164">
        <w:rPr>
          <w:rFonts w:eastAsia="Times New Roman"/>
          <w:sz w:val="26"/>
          <w:lang w:val="vi-VN" w:eastAsia="vi-VN"/>
        </w:rPr>
        <w:t xml:space="preserve">. Nay chúng ta thấy rất nhiều tượng Đạt Ma giơ một tay ra, đó là ý nghĩa này! Quý vị lấy tâm ra, ta sẽ thay quý vị an nó. Huệ Khả tìm mãi, tìm không được, tâm rốt cuộc ở đâu? Kinh Lăng Nghiêm bảy chỗ gạn tâm, thật sự chẳng tìm được! Huệ Khả bèn thưa: </w:t>
      </w:r>
      <w:r w:rsidRPr="00064164">
        <w:rPr>
          <w:rFonts w:eastAsia="Times New Roman"/>
          <w:i/>
          <w:sz w:val="26"/>
          <w:lang w:val="vi-VN" w:eastAsia="vi-VN"/>
        </w:rPr>
        <w:t>“Tìm tâm trọn chẳng thể được”</w:t>
      </w:r>
      <w:r w:rsidRPr="00064164">
        <w:rPr>
          <w:rFonts w:eastAsia="Times New Roman"/>
          <w:sz w:val="26"/>
          <w:lang w:val="vi-VN" w:eastAsia="vi-VN"/>
        </w:rPr>
        <w:t xml:space="preserve">, nói lời ấy, con chẳng tìm được tâm ở chỗ nào cả! Đạt Ma Tổ Sư trả lời: </w:t>
      </w:r>
      <w:r w:rsidRPr="00064164">
        <w:rPr>
          <w:rFonts w:eastAsia="Times New Roman"/>
          <w:i/>
          <w:sz w:val="26"/>
          <w:lang w:val="vi-VN" w:eastAsia="vi-VN"/>
        </w:rPr>
        <w:t>“Ta đã an cái tâm của ông rồi!”</w:t>
      </w:r>
      <w:r w:rsidRPr="00064164">
        <w:rPr>
          <w:rFonts w:eastAsia="Times New Roman"/>
          <w:sz w:val="26"/>
          <w:lang w:val="vi-VN" w:eastAsia="vi-VN"/>
        </w:rPr>
        <w:t xml:space="preserve"> Một câu nói này của Ngài đã đánh thức Huệ Khả, Ngài bèn khai ngộ. Chư vị phải hiểu: Tâm người ta đạt tới thanh tịnh; vì vậy, sau khi được chỉ điểm liền bình đẳng. Tâm bình đẳng là Phật tâm, tâm Lục Độ là Bồ Tát tâm, tâm bình đẳng là Phật tâm, Ngài lập tức khai ngộ. Vì vậy, tìm tâm trọn chẳng thể được! Quý vị chẳng thể nói không có tâm. Nếu nói “tìm tâm chẳng thể được”, bèn hiểu “như vậy là chẳng có tâm”, trật mất rồi! Nếu ở chỗ này, quý vị đưa ra câu trả lời như thế này: “Chẳng phải là không có tâm ư?” Quý vị đã rơi vào hầm vô minh rồi, vĩnh viễn chẳng khai ngộ. Phật pháp vĩnh viễn là sống động, ở nơi đâu? Ngay chính lúc này, từ đầu đến cuối ngay trong một niệm ấy; nhưng một niệm ấy chẳng thể được, một niệm ấy là gì vậy? Trôi qua rất nhanh! Khi phàm phu chúng ta dấy lên một niệm, Di Lặc Bồ Tát đã giảng một [thô] niệm (một niệm mà chúng ta có thể nhận biết) có tới ba mươi hai ức trăm ngàn [tế] niệm. Chính là một niệm ấy, tuy một niệm chẳng thể được, chẳng thể nói nó là không!</w:t>
      </w:r>
    </w:p>
    <w:p w:rsidR="005822DF" w:rsidRPr="00064164" w:rsidRDefault="00E71B82" w:rsidP="00F0488D">
      <w:pPr>
        <w:spacing w:before="100" w:beforeAutospacing="1" w:after="100" w:afterAutospacing="1" w:line="276" w:lineRule="auto"/>
        <w:ind w:firstLine="547"/>
        <w:jc w:val="both"/>
        <w:rPr>
          <w:rFonts w:eastAsia="Times New Roman"/>
          <w:sz w:val="26"/>
          <w:lang w:val="vi-VN" w:eastAsia="vi-VN"/>
        </w:rPr>
      </w:pPr>
      <w:r w:rsidRPr="00064164">
        <w:rPr>
          <w:rFonts w:eastAsia="Times New Roman"/>
          <w:i/>
          <w:sz w:val="26"/>
          <w:lang w:val="vi-VN" w:eastAsia="vi-VN"/>
        </w:rPr>
        <w:t>“Lục Tổ vân: ‘Hà kỳ tự tánh năng sanh vạn pháp’, diệc bất năng chấp vi hữu”</w:t>
      </w:r>
      <w:r w:rsidRPr="00064164">
        <w:rPr>
          <w:rFonts w:eastAsia="Times New Roman"/>
          <w:sz w:val="26"/>
          <w:lang w:val="vi-VN" w:eastAsia="vi-VN"/>
        </w:rPr>
        <w:t xml:space="preserve"> (Lục Tổ nói: “Nào ngờ tự tánh có thể sanh vạn pháp”, vẫn chẳng thể chấp là có). Đối với “vũ trụ” như chúng ta nói hiện thời, nhà Phật gọi nó là “vạn pháp”, hay “pháp giới”. Y báo và chánh báo trang nghiêm trong mười pháp giới có thể sanh ra vạn pháp. Tuy y báo và chánh báo trang nghiêm trong mười pháp giới bày ra trước mặt, quý vị chẳng thể nói nó là có. Thân thể hiện thời của chúng ta, đồng tu đạo hữu đông như thế cùng ngồi một chỗ, chẳng thể nói nó là có, đấy là cảnh giới. Người ta hỏi chúng ta có hay không? Chúng ta trả lời có, vì sao? Quý vị có phân biệt, có chấp trước, khi tôi và quý vị ở chung một chỗ, tôi cũng có phân biệt, cũng có chấp trước, nên chúng ta mới có thể trò chuyện, trao đổi với nhau. Nếu tôi nói “chẳng có”, quý vị sẽ coi tôi là dị loại, rắc rối to! Vì vậy, chư Phật, Bồ Tát thị hiện trong thế gian này, phải hòa quang đồng trần cùng hết thảy chúng sanh. Đức Phật thuyết pháp, đã giảng rất rõ ràng, Ngài dựa vào gì? Nhị Đế! Đức Phật dựa vào Nhị Đế để giảng kinh, thuyết pháp cho hết thảy chúng sanh. Nhị Đế: Thứ nhất là Tục Đế, là sự hiểu biết và lý giải thông thường của chúng sanh. Thuận theo những gì chúng sanh hiểu rõ, nói với quý vị hiếu, đễ, trung, tín, quý vị hiểu ngay. Nói Ngũ Luân, Ngũ Thường, quý vị hiểu liền, đó là gì? Thế Tục Đế (Tục Đế). Tới khi cảnh giới của quý vị đã nâng lên cao hơn, bèn giảng Chân Đế. Đạt Ma và Nhị Tổ nói về lẽ chân, quả thật, chúng ta nghe chẳng hiểu, rành rành là có, sao quý vị nói chẳng có? Đúng là chẳng có, nhưng chúng ta hiểu lầm, tưởng là thật sự có. Phật cũng chẳng tranh cãi với chúng ta, quý vị nói có thì có, quý vị nói không thì không! Hằng thuận chúng sanh, tùy hỷ công đức, giúp quý vị nâng cao lên từ từ. Đây là phương pháp áp dụng cho tuyệt đại đa số mọi người!</w:t>
      </w:r>
    </w:p>
    <w:p w:rsidR="00E71B82" w:rsidRPr="00064164" w:rsidRDefault="00E71B82" w:rsidP="00F0488D">
      <w:pPr>
        <w:spacing w:before="100" w:beforeAutospacing="1" w:after="100" w:afterAutospacing="1" w:line="276" w:lineRule="auto"/>
        <w:ind w:firstLine="547"/>
        <w:jc w:val="both"/>
        <w:rPr>
          <w:rFonts w:eastAsia="Times New Roman"/>
          <w:sz w:val="26"/>
          <w:lang w:val="vi-VN" w:eastAsia="vi-VN"/>
        </w:rPr>
      </w:pPr>
      <w:r w:rsidRPr="00064164">
        <w:rPr>
          <w:rFonts w:eastAsia="Times New Roman"/>
          <w:sz w:val="26"/>
          <w:lang w:val="vi-VN" w:eastAsia="vi-VN"/>
        </w:rPr>
        <w:t>Quý vị thấy Đạt Ma Tổ Sư ở Trung Quốc nhiều năm như vậy, độ được một người là Huệ Khả; Huệ Khả cũng độ một người, suốt đời chỉ độ được một người là Tăng Xán, mãi cho đến Huệ Năng, suốt thời Ngũ Đại</w:t>
      </w:r>
      <w:r w:rsidRPr="00064164">
        <w:rPr>
          <w:rFonts w:eastAsia="Times New Roman"/>
          <w:sz w:val="26"/>
          <w:lang w:eastAsia="vi-VN"/>
        </w:rPr>
        <w:t xml:space="preserve"> </w:t>
      </w:r>
      <w:r w:rsidRPr="00064164">
        <w:rPr>
          <w:rFonts w:eastAsia="Times New Roman"/>
          <w:sz w:val="26"/>
          <w:vertAlign w:val="superscript"/>
          <w:lang w:val="vi-VN" w:eastAsia="vi-VN"/>
        </w:rPr>
        <w:footnoteReference w:id="2"/>
      </w:r>
      <w:r w:rsidRPr="00064164">
        <w:rPr>
          <w:rFonts w:eastAsia="Times New Roman"/>
          <w:sz w:val="26"/>
          <w:lang w:val="vi-VN" w:eastAsia="vi-VN"/>
        </w:rPr>
        <w:t xml:space="preserve"> đều là đơn truyền. Ngũ Tổ Nhẫn hòa thượng cũng là độ một người. Huệ Năng đại sư Lục Tổ độ bốn mươi ba người, chưa có tiền lệ trong lịch sử. Ngài dạy bốn mươi ba người đều đại triệt đại ngộ, minh tâm kiến tánh, đúng là trước và sau Ngài chẳng hề có trường hợp nào giống như vậy! Sau thời Lục Tổ chẳng có tình hình này, thầy chỉ dạy được đôi ba người khai ngộ, dường như tối đa được năm người, nhiều hơn nữa chẳng có! Có thể thấy chuyện này khó khăn lắm! Trong thời đại hiện tại, có ai khai ngộ hay không? Xưa kia, tôi sang Hương Cảng giảng kinh vào năm một ngàn chín trăm bảy mươi bảy (1977), nơi tôi giảng kinh là Trung Hoa Phật Giáo Đồ Thư Quán của lão pháp sư Đàm Hư trên đường Giới Hạn (Boundary Street), lần đó giảng kinh Lăng Nghiêm. Tôi nghe băng thâu âm lời khai thị lão pháp sư Đàm Hư trong Phật Thất, vì khi tôi đến đó, lão hòa thượng đã vãng sanh mấy năm rồi, ba bốn năm, chẳng được gặp mặt. Trong lời khai thị, Sư bảo, cả đời Ngài đã từng gặp người đắc Định, tức là đắc Thiền Định trong Thiền Tông, Ngài đã thấy, cũng từng nghe nói, nhưng khai ngộ thì không chỉ chưa hề thấy, mà cũng chưa hề nghe nói tới. Nên biết lúc Đàm lão pháp sư nói [lời ấy], Ngài đã chín mươi tuổi.</w:t>
      </w:r>
    </w:p>
    <w:p w:rsidR="00E71B82" w:rsidRPr="00064164" w:rsidRDefault="00E71B82" w:rsidP="00F0488D">
      <w:pPr>
        <w:spacing w:before="100" w:beforeAutospacing="1" w:after="100" w:afterAutospacing="1" w:line="276" w:lineRule="auto"/>
        <w:ind w:firstLine="547"/>
        <w:jc w:val="both"/>
        <w:rPr>
          <w:rFonts w:eastAsia="Times New Roman"/>
          <w:sz w:val="26"/>
          <w:lang w:val="vi-VN" w:eastAsia="vi-VN"/>
        </w:rPr>
      </w:pPr>
      <w:r w:rsidRPr="00064164">
        <w:rPr>
          <w:rFonts w:eastAsia="Times New Roman"/>
          <w:sz w:val="26"/>
          <w:lang w:val="vi-VN" w:eastAsia="vi-VN"/>
        </w:rPr>
        <w:t>Gần đây nhất, đại khái là hai mươi năm trước, tôi quen biết lão cư sĩ Hoàng Niệm Tổ. Lúc lão nhân gia còn sống, mỗi năm tôi sang Bắc Kinh tối thiểu hai lượt để gặp cụ. Hai người chúng tôi đều học bản kinh này, tức bản hội tập của lão cư sĩ Hạ Liên Cư, không ai giảng bản này. Tôi ở hải ngoại giảng bản này, cụ ở trong nước giảng bản này, trong nước cũng chẳng có người thứ hai giảng. Vì vậy, hai người chúng tôi gặp nhau rất hợp ý. Cụ bảo tôi: Cụ học Thiền, cũng như học Mật, đều có thành tựu khá. Cụ bảo tôi: Trong thời đại hiện tiền này, căn tánh Thiền và Mật đều chẳng có. Ngay cả tham Thiền đắc định còn chẳng thấy; học Mật, tam mật tương ứng, tức thân thành Phật cũng chẳng có! Cụ nói từ nay về sau, có thể thành tựu trong Phật pháp chỉ có niệm Phật. Thầy của cụ là lão cư sĩ Hạ Liên Cư cũng từng học Thiền, cũng từng học Mật, lúc mất bèn niệm Phật cầu sanh Tịnh Độ, Hoàng lão cư sĩ cũng giống như thế. Lúc cụ ngã bệnh, đã cho tôi biết, mỗi ngày niệm mười bốn vạn câu Phật hiệu, đúng là buông xuống vạn duyên, những điều đã học trong cuộc đời cũng đều buông xuống, một câu Phật hiệu đưa cụ đi vãng sanh. Đây là đại thiện tri thức thị hiện, hiện thân thuyết pháp cho chúng ta biết pháp gì sẽ có thể thành tựu, do pháp này sẽ có thể thành tựu.</w:t>
      </w:r>
    </w:p>
    <w:p w:rsidR="00117AC9" w:rsidRPr="00064164" w:rsidRDefault="00E71B82" w:rsidP="00F0488D">
      <w:pPr>
        <w:spacing w:before="100" w:beforeAutospacing="1" w:after="100" w:afterAutospacing="1" w:line="276" w:lineRule="auto"/>
        <w:ind w:firstLine="547"/>
        <w:jc w:val="both"/>
        <w:rPr>
          <w:rFonts w:eastAsia="Times New Roman"/>
          <w:sz w:val="26"/>
          <w:lang w:val="vi-VN" w:eastAsia="vi-VN"/>
        </w:rPr>
      </w:pPr>
      <w:r w:rsidRPr="00064164">
        <w:rPr>
          <w:rFonts w:eastAsia="Times New Roman"/>
          <w:sz w:val="26"/>
          <w:lang w:val="vi-VN" w:eastAsia="vi-VN"/>
        </w:rPr>
        <w:t>Nhất là trong hiện thời, xã hội động loạn, tai nạn liên tiếp xảy ra, người bình thường chẳng còn kiêng dè mà bàn nói tai nạn. Trước đây, trong các cuộc gặp gỡ quốc tế, chẳng hề bàn chuyện tai nạn. Năm nay, tôi ở Úc, trong cuộc phỏng vấn năm tôn giáo, hết thảy mọi người đều bàn vấn đề này. Vài hôm trước, đài truyền hình Phượng Hoàng cũng phỏng vấn tôi về đề tài này, có thể thấy hết thảy mọi người rất coi trọng [chuyện này]. Chúng tôi giảng kinh Hoa Nghiêm chưa xong, đã giảng đến bốn ngàn giờ, nhưng cũng vì xã hội hiện tại cần thiết, tạm ngưng kinh Hoa Nghiêm, giảng kinh Vô Lượng Thọ một lần nữa, phối hợp giữa quốc nội và Đài Loan, nơi khác tổ chức Tam Thời Hệ Niệm một trăm thất, đều đem công đức của những chuyện này hồi hướng cho Trung Quốc, cho nơi này, cho toàn bộ thế giới, mong rằng do công đức này, tai nạn có thể giảm nhẹ, chậm xảy ra. Muốn hoàn toàn hóa giải, sợ rằng sức chúng ta chưa làm được! Vì vậy, chúng ta đồng tâm hiệp lực làm chuyện này, tôi giảng bộ đại kinh này để phối hợp với họ. Giảng kinh này viên mãn, tôi lại giảng tiếp kinh Hoa Nghiêm. Đây là nhân duyên giảng kinh lần này.</w:t>
      </w:r>
    </w:p>
    <w:p w:rsidR="00E71B82" w:rsidRPr="00064164" w:rsidRDefault="00E71B82" w:rsidP="00F0488D">
      <w:pPr>
        <w:spacing w:before="100" w:beforeAutospacing="1" w:after="100" w:afterAutospacing="1" w:line="276" w:lineRule="auto"/>
        <w:ind w:firstLine="547"/>
        <w:jc w:val="both"/>
        <w:rPr>
          <w:rFonts w:eastAsia="Times New Roman"/>
          <w:sz w:val="26"/>
          <w:lang w:val="vi-VN" w:eastAsia="vi-VN"/>
        </w:rPr>
      </w:pPr>
      <w:r w:rsidRPr="00064164">
        <w:rPr>
          <w:rFonts w:eastAsia="Times New Roman"/>
          <w:sz w:val="26"/>
          <w:lang w:val="vi-VN" w:eastAsia="vi-VN"/>
        </w:rPr>
        <w:t xml:space="preserve">Chúng ta xem đoạn tiếp theo: </w:t>
      </w:r>
      <w:r w:rsidRPr="00064164">
        <w:rPr>
          <w:rFonts w:eastAsia="Times New Roman"/>
          <w:i/>
          <w:sz w:val="26"/>
          <w:lang w:val="vi-VN" w:eastAsia="vi-VN"/>
        </w:rPr>
        <w:t>“Cái ly tứ cú, tuyệt bách phi, phi tư lượng, phân biệt chi sở năng giải”</w:t>
      </w:r>
      <w:r w:rsidRPr="00064164">
        <w:rPr>
          <w:rFonts w:eastAsia="Times New Roman"/>
          <w:sz w:val="26"/>
          <w:lang w:val="vi-VN" w:eastAsia="vi-VN"/>
        </w:rPr>
        <w:t xml:space="preserve"> (Ấy là vì lìa tứ cú, dứt bách phi, chẳng thể do suy lường, phân biệt mà hòng hiểu được). </w:t>
      </w:r>
      <w:r w:rsidRPr="00064164">
        <w:rPr>
          <w:rFonts w:eastAsia="Times New Roman"/>
          <w:i/>
          <w:sz w:val="26"/>
          <w:lang w:val="vi-VN" w:eastAsia="vi-VN"/>
        </w:rPr>
        <w:t>“Tứ cú”</w:t>
      </w:r>
      <w:r w:rsidRPr="00064164">
        <w:rPr>
          <w:rFonts w:eastAsia="Times New Roman"/>
          <w:sz w:val="26"/>
          <w:lang w:val="vi-VN" w:eastAsia="vi-VN"/>
        </w:rPr>
        <w:t xml:space="preserve"> là có, không, cũng có cũng không, chẳng phải có chẳng phải không, bốn câu này. Những điều này đều nói về tâm phàm phu của chúng ta, tâm phàm phu quả thật là tâm luân hồi; trong tâm luân hồi, phân biệt, chấp trước nghiêm trọng nhất. Nay chúng ta biết: Trong Thật Tướng của các pháp, Có và Không đều chẳng có. Có và Không là đối lập. “Cũng có, cũng không” và “chẳng phải có, chẳng phải không” đều là hý luận, Phật pháp gọi [những điều đó là] hý luận. Hý luận chẳng có ý nghĩa chân thật. Những gì gọi là “chẳng có nghĩa chân thật”? Trái nghịch chân tướng sự thật. Lời này là thật, tuyệt đối chẳng giả; nhưng lời như vậy người tu lâu có thể hiểu, kẻ mới học sẽ khá khó hiểu. Người nào có thể hoàn toàn tiếp nhận, chẳng hoài nghi? Phải là người thượng căn trong Phật pháp; nhưng căn tánh có thể nâng cao lên nhờ huân tu. Chúng ta là kẻ hạ căn, chẳng sao hết! Chỉ cần tuân thủ giáo huấn của cổ thánh tiên hiền, [điều này] khiến cho chúng tôi nhớ đến một câu ngạn ngữ của Trung Quốc: </w:t>
      </w:r>
      <w:r w:rsidRPr="00064164">
        <w:rPr>
          <w:rFonts w:eastAsia="Times New Roman"/>
          <w:i/>
          <w:sz w:val="26"/>
          <w:lang w:val="vi-VN" w:eastAsia="vi-VN"/>
        </w:rPr>
        <w:t>“Bất thính lão nhân ngôn, ngật khuy tại nhãn tiền”</w:t>
      </w:r>
      <w:r w:rsidRPr="00064164">
        <w:rPr>
          <w:rFonts w:eastAsia="Times New Roman"/>
          <w:sz w:val="26"/>
          <w:lang w:val="vi-VN" w:eastAsia="vi-VN"/>
        </w:rPr>
        <w:t xml:space="preserve"> (chẳng nghe lời người già, bị thua thiệt trước mắt), lão nhân là ai? Chư Phật, Bồ Tát là lão nhân, cổ thánh tiên hiền là lão nhân. Tôi có lý do để tin văn hóa Trung Quốc chẳng phải chỉ là năm ngàn năm, văn hóa Cổ Ấn Độ truy ngược về thời đại Bà La Môn là hơn một vạn năm, Trung Quốc trọn chẳng thua kém họ. Chúng ta nói [văn hóa Trung Quốc có lịch sử] năm ngàn năm là gì? Vì thời đại thượng cổ chẳng có văn tự, chẳng có ghi chép, đều dựa vào truyền khẩu, từ đời này truyền sang đời kia; Ấn Độ vẫn là như vậy, vì họ không coi trọng lịch sử, còn người Trung Quốc coi trọng ghi chép lịch sử. Do đó, Khổng phu tử nói bản thân lão nhân gia </w:t>
      </w:r>
      <w:r w:rsidRPr="00064164">
        <w:rPr>
          <w:rFonts w:eastAsia="Times New Roman"/>
          <w:i/>
          <w:sz w:val="26"/>
          <w:lang w:val="vi-VN" w:eastAsia="vi-VN"/>
        </w:rPr>
        <w:t>“thuật lại chứ không trước tác, tin tưởng, chuộng cổ”</w:t>
      </w:r>
      <w:r w:rsidRPr="00064164">
        <w:rPr>
          <w:rFonts w:eastAsia="Times New Roman"/>
          <w:sz w:val="26"/>
          <w:lang w:val="vi-VN" w:eastAsia="vi-VN"/>
        </w:rPr>
        <w:t xml:space="preserve">. Tôi cảm thấy hai câu ấy của Luận Ngữ vô cùng quan trọng, đó là gì? Tu học thành tựu nhờ vào đâu? Thái độ tu học. Câu này nói rõ cả đời Khổng Tử chẳng sáng tạo, chẳng phát minh, chẳng có gì lỗi lạc, những gì Ngài học, tu, dạy, truyền lại, hết thảy đều là của cổ thánh tiên hiền. Trong Luận Ngữ có rất nhiều câu tôi tin là từ cả ngàn vạn năm trước truyền lại, lão nhân gia thâu thập, hệ thống hóa, chỉnh lý, dùng văn tự ghi lại lời cổ thánh tiên hiền để lưu truyền hậu thế. Vì vậy, nói: Đại Thành Chí Thánh Tiên Sư đã </w:t>
      </w:r>
      <w:r w:rsidRPr="00064164">
        <w:rPr>
          <w:rFonts w:eastAsia="Times New Roman"/>
          <w:i/>
          <w:sz w:val="26"/>
          <w:lang w:val="vi-VN" w:eastAsia="vi-VN"/>
        </w:rPr>
        <w:t>“tập đại thành”</w:t>
      </w:r>
      <w:r w:rsidRPr="00064164">
        <w:rPr>
          <w:rFonts w:eastAsia="Times New Roman"/>
          <w:sz w:val="26"/>
          <w:lang w:val="vi-VN" w:eastAsia="vi-VN"/>
        </w:rPr>
        <w:t>. Công đức này vô lượng, vô biên, chẳng có văn tự của Ngài ghi chép, những thứ được truyền lại cũng rất ít, đây là cống hiến lớn nhất của Ngài đối với người đời sau.</w:t>
      </w:r>
    </w:p>
    <w:p w:rsidR="00E71B82" w:rsidRPr="00064164" w:rsidRDefault="00E71B82" w:rsidP="00F0488D">
      <w:pPr>
        <w:spacing w:before="100" w:beforeAutospacing="1" w:after="100" w:afterAutospacing="1" w:line="276" w:lineRule="auto"/>
        <w:ind w:firstLine="547"/>
        <w:jc w:val="both"/>
        <w:rPr>
          <w:rFonts w:eastAsia="Times New Roman"/>
          <w:sz w:val="26"/>
          <w:lang w:val="vi-VN" w:eastAsia="vi-VN"/>
        </w:rPr>
      </w:pPr>
      <w:r w:rsidRPr="00064164">
        <w:rPr>
          <w:rFonts w:eastAsia="Times New Roman"/>
          <w:sz w:val="26"/>
          <w:lang w:val="vi-VN" w:eastAsia="vi-VN"/>
        </w:rPr>
        <w:t xml:space="preserve">Chúng ta nên có thái độ này, thái độ này của Phu Tử là tâm thanh tịnh, chẳng tự tư tự lợi, chẳng vì tiếng tăm, lợi dưỡng. Ngài yêu thích những giáo huấn của cổ nhân, nói cách khác, Ngài ưa chuộng thánh nhân, Ngài là thánh nhân. Nếu Ngài chẳng phải là thánh nhân, làm sao có thể ưa thích thánh nhân? Giống như năm mươi ba lần tham học trong kinh Hoa Nghiêm, Thiện Tài đồng tử tham phỏng tỳ-kheo Cát Tường Vân. Tỳ-kheo Cát Tường Vân là Sơ Trụ Bồ Tát trong Viên Giáo, chính Ngài đã chứng đắc. Nếu Ngài chẳng phải là Sơ Trụ, sẽ chẳng thấy Sơ Trụ; chẳng phải là Sơ Địa sẽ chẳng thấy Sơ Địa. Khổng Tử có thể thấy, hiểu nghĩa chân thật trong những giáo huấn của thánh nhân, Ngài đã đạt tới cảnh giới ấy. Đã đạt thì dùng những giáo huấn của người khác là được rồi, cần gì phải dùng của chính mình! Nêu gương tốt cho người đời sau; đó là chính xác, chúng ta phải nên học theo điều này! Vì vậy, tôi giảng bộ kinh này, lần này là lần thứ mười một, phương pháp sử dụng trong lần thứ mười một khác hẳn, giảng bản chú giải của lão cư sĩ Hoàng Niệm Tổ; đây là </w:t>
      </w:r>
      <w:r w:rsidRPr="00064164">
        <w:rPr>
          <w:rFonts w:eastAsia="Times New Roman"/>
          <w:i/>
          <w:sz w:val="26"/>
          <w:lang w:val="vi-VN" w:eastAsia="vi-VN"/>
        </w:rPr>
        <w:t>“thuật nhi bất tác, tín nhi hiếu cổ”</w:t>
      </w:r>
      <w:r w:rsidRPr="00064164">
        <w:rPr>
          <w:rFonts w:eastAsia="Times New Roman"/>
          <w:sz w:val="26"/>
          <w:lang w:val="vi-VN" w:eastAsia="vi-VN"/>
        </w:rPr>
        <w:t>, chẳng có gì của chính mình, cớ gì cứ phải của chính mình! Hoàng lão cư sĩ chú giải, tôi đồng ý, chẳng phải là giống hệt như của chính mình ư? Cớ gì cứ phải nêu ra những thứ của chính mình? Nêu ra những thứ hay đẹp của người khác, mong muốn hết thảy mọi người học tôn trọng cổ thánh tiên hiền, sẽ có đại lợi ích! Chẳng tạo tiếng tăm, lợi dưỡng cho chính mình, chẳng làm chuyện tự tư tự lợi, khiến cho tâm của chính mình được khôi phục sự thanh tịnh, chẳng nhiễm mảy trần!</w:t>
      </w:r>
    </w:p>
    <w:p w:rsidR="00E71B82" w:rsidRPr="00064164" w:rsidRDefault="00E71B82" w:rsidP="00F0488D">
      <w:pPr>
        <w:spacing w:before="100" w:beforeAutospacing="1" w:after="100" w:afterAutospacing="1" w:line="276" w:lineRule="auto"/>
        <w:ind w:firstLine="547"/>
        <w:jc w:val="both"/>
        <w:rPr>
          <w:rFonts w:eastAsia="Times New Roman"/>
          <w:sz w:val="26"/>
          <w:lang w:val="vi-VN" w:eastAsia="vi-VN"/>
        </w:rPr>
      </w:pPr>
      <w:r w:rsidRPr="00064164">
        <w:rPr>
          <w:rFonts w:eastAsia="Times New Roman"/>
          <w:sz w:val="26"/>
          <w:lang w:val="vi-VN" w:eastAsia="vi-VN"/>
        </w:rPr>
        <w:t xml:space="preserve">Lìa tứ cú, tuyệt bách phi, được tổng kết ngay sau đó, </w:t>
      </w:r>
      <w:r w:rsidRPr="00064164">
        <w:rPr>
          <w:rFonts w:eastAsia="Times New Roman"/>
          <w:i/>
          <w:sz w:val="26"/>
          <w:lang w:val="vi-VN" w:eastAsia="vi-VN"/>
        </w:rPr>
        <w:t>“phi tư lượng phân biệt chi sở năng giải”</w:t>
      </w:r>
      <w:r w:rsidRPr="00064164">
        <w:rPr>
          <w:rFonts w:eastAsia="Times New Roman"/>
          <w:sz w:val="26"/>
          <w:lang w:val="vi-VN" w:eastAsia="vi-VN"/>
        </w:rPr>
        <w:t xml:space="preserve"> (chẳng phải là suy lường, phân biệt mà hòng hiểu được). Chúng ta dùng tâm ý thức, tâm ý thức chính là nghiên cứu trong hiện thời, nghiên cứu là gì? Dùng thức thứ sáu (ý thức) để phân biệt, dùng thức thứ bảy để chấp trước. Có thể nghiên cứu những thứ chân thật hay chăng? Chẳng thể nào! Đấy là chỗ khác biệt giữa khoa học và truyền thống Trung Quốc. Truyền thống Trung Quốc có thể kiến tánh, có thể khôi phục trí huệ trong tự tánh, khoa học không làm được, vì sao không làm được? Khoa học dùng tâm ý thức. Dùng tâm ý thức sẽ đạt được tri thức, chẳng phải là trí huệ, hai chuyện [khác nhau]. Cổ Ấn Độ và Trung Quốc cổ xưa coi trọng trí huệ, tri thức là hạng nhì. Hai mươi lăm bộ sử là tri thức, mười ba kinh</w:t>
      </w:r>
      <w:r w:rsidRPr="00064164">
        <w:rPr>
          <w:rFonts w:eastAsia="Times New Roman"/>
          <w:sz w:val="26"/>
          <w:lang w:eastAsia="vi-VN"/>
        </w:rPr>
        <w:t xml:space="preserve"> </w:t>
      </w:r>
      <w:r w:rsidRPr="00064164">
        <w:rPr>
          <w:rFonts w:eastAsia="Times New Roman"/>
          <w:sz w:val="26"/>
          <w:vertAlign w:val="superscript"/>
          <w:lang w:val="vi-VN" w:eastAsia="vi-VN"/>
        </w:rPr>
        <w:footnoteReference w:id="3"/>
      </w:r>
      <w:r w:rsidRPr="00064164">
        <w:rPr>
          <w:rFonts w:eastAsia="Times New Roman"/>
          <w:sz w:val="26"/>
          <w:lang w:val="vi-VN" w:eastAsia="vi-VN"/>
        </w:rPr>
        <w:t xml:space="preserve"> là trí huệ. Tri thức có thể dùng làm tài liệu tham khảo, nhưng quyết sách, quyết đoán nhất định phải là trí huệ. Vì vậy, Trung Quốc mấy ngàn năm ổn định là có đạo lý. Những thứ của tổ tiên thật sự tốt đẹp, nếu chúng ta coi thường sẽ là đại bất hiếu, [tổ tiên] lưu lại những thứ quá tốt như vậy, sao lại hời hợt coi thường?</w:t>
      </w:r>
    </w:p>
    <w:p w:rsidR="00E71B82" w:rsidRPr="00064164" w:rsidRDefault="00E71B82" w:rsidP="00F0488D">
      <w:pPr>
        <w:spacing w:before="100" w:beforeAutospacing="1" w:after="100" w:afterAutospacing="1" w:line="276" w:lineRule="auto"/>
        <w:ind w:firstLine="547"/>
        <w:jc w:val="both"/>
        <w:rPr>
          <w:rFonts w:eastAsia="Times New Roman"/>
          <w:sz w:val="26"/>
          <w:lang w:val="vi-VN" w:eastAsia="vi-VN"/>
        </w:rPr>
      </w:pPr>
      <w:r w:rsidRPr="00064164">
        <w:rPr>
          <w:rFonts w:eastAsia="Times New Roman"/>
          <w:sz w:val="26"/>
          <w:lang w:val="vi-VN" w:eastAsia="vi-VN"/>
        </w:rPr>
        <w:t xml:space="preserve">Tiếp theo là </w:t>
      </w:r>
      <w:r w:rsidRPr="00064164">
        <w:rPr>
          <w:rFonts w:eastAsia="Times New Roman"/>
          <w:i/>
          <w:sz w:val="26"/>
          <w:lang w:val="vi-VN" w:eastAsia="vi-VN"/>
        </w:rPr>
        <w:t>“linh minh đỗng triệt, trạm tịch thường hằng”</w:t>
      </w:r>
      <w:r w:rsidRPr="00064164">
        <w:rPr>
          <w:rFonts w:eastAsia="Times New Roman"/>
          <w:sz w:val="26"/>
          <w:lang w:val="vi-VN" w:eastAsia="vi-VN"/>
        </w:rPr>
        <w:t>. Đã hết thời gian rồi, ngày hôm nay chúng ta học tới đây, ngày mai chúng ta sẽ học tập tiếp câu này. Nghĩa lý trong đoạn này rất sâu, chúng ta phải chú tâm cùng nhau học tập trong lần tới. À! Ngày hôm nay học tới đây!</w:t>
      </w:r>
    </w:p>
    <w:p w:rsidR="00D87BC5" w:rsidRPr="00064164" w:rsidRDefault="00D87BC5" w:rsidP="00F0488D">
      <w:pPr>
        <w:spacing w:before="240" w:line="276" w:lineRule="auto"/>
        <w:ind w:firstLine="547"/>
        <w:jc w:val="both"/>
        <w:rPr>
          <w:sz w:val="26"/>
          <w:szCs w:val="32"/>
        </w:rPr>
      </w:pPr>
      <w:r w:rsidRPr="00064164">
        <w:rPr>
          <w:sz w:val="26"/>
          <w:szCs w:val="32"/>
        </w:rPr>
        <w:t xml:space="preserve">HẾT TẬP </w:t>
      </w:r>
      <w:r w:rsidR="00E71B82" w:rsidRPr="00064164">
        <w:rPr>
          <w:sz w:val="26"/>
          <w:szCs w:val="32"/>
        </w:rPr>
        <w:t>20</w:t>
      </w:r>
    </w:p>
    <w:sectPr w:rsidR="00D87BC5" w:rsidRPr="00064164" w:rsidSect="009D118F">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9D118F" w:rsidRDefault="009D118F">
      <w:r>
        <w:separator/>
      </w:r>
    </w:p>
  </w:endnote>
  <w:endnote w:type="continuationSeparator" w:id="0">
    <w:p w:rsidR="009D118F" w:rsidRDefault="009D11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40D00" w:rsidRDefault="00F40D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40D00" w:rsidRPr="00477F51" w:rsidRDefault="00477F51" w:rsidP="00477F51">
    <w:pPr>
      <w:pStyle w:val="Footer"/>
      <w:jc w:val="center"/>
      <w:rPr>
        <w:sz w:val="24"/>
      </w:rPr>
    </w:pPr>
    <w:r w:rsidRPr="00477F51">
      <w:rPr>
        <w:sz w:val="24"/>
      </w:rPr>
      <w:fldChar w:fldCharType="begin"/>
    </w:r>
    <w:r w:rsidRPr="00477F51">
      <w:rPr>
        <w:sz w:val="24"/>
      </w:rPr>
      <w:instrText xml:space="preserve"> PAGE  \* MERGEFORMAT </w:instrText>
    </w:r>
    <w:r w:rsidRPr="00477F51">
      <w:rPr>
        <w:sz w:val="24"/>
      </w:rPr>
      <w:fldChar w:fldCharType="separate"/>
    </w:r>
    <w:r w:rsidRPr="00477F51">
      <w:rPr>
        <w:noProof/>
        <w:sz w:val="24"/>
      </w:rPr>
      <w:t>2</w:t>
    </w:r>
    <w:r w:rsidRPr="00477F51">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40D00" w:rsidRDefault="00F40D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9D118F" w:rsidRDefault="009D118F">
      <w:r>
        <w:separator/>
      </w:r>
    </w:p>
  </w:footnote>
  <w:footnote w:type="continuationSeparator" w:id="0">
    <w:p w:rsidR="009D118F" w:rsidRDefault="009D118F">
      <w:r>
        <w:continuationSeparator/>
      </w:r>
    </w:p>
  </w:footnote>
  <w:footnote w:id="1">
    <w:p w:rsidR="00E71B82" w:rsidRPr="00E71B82" w:rsidRDefault="00E71B82" w:rsidP="00E71B82">
      <w:pPr>
        <w:pStyle w:val="FootnoteText"/>
        <w:jc w:val="both"/>
        <w:rPr>
          <w:rFonts w:ascii="Calibri Light" w:hAnsi="Calibri Light" w:cs="Arial"/>
          <w:i/>
          <w:sz w:val="26"/>
          <w:szCs w:val="26"/>
        </w:rPr>
      </w:pPr>
      <w:r w:rsidRPr="00E71B82">
        <w:rPr>
          <w:rStyle w:val="footnotecharacters"/>
          <w:rFonts w:ascii="Calibri Light" w:hAnsi="Calibri Light" w:cs="Arial"/>
          <w:i/>
          <w:color w:val="000000"/>
          <w:sz w:val="26"/>
          <w:szCs w:val="26"/>
        </w:rPr>
        <w:footnoteRef/>
      </w:r>
      <w:r w:rsidRPr="00E71B82">
        <w:rPr>
          <w:rFonts w:ascii="Calibri Light" w:hAnsi="Calibri Light" w:cs="Arial"/>
          <w:i/>
          <w:color w:val="000000"/>
          <w:sz w:val="26"/>
          <w:szCs w:val="26"/>
        </w:rPr>
        <w:t xml:space="preserve"> Ý nói các pháp môn</w:t>
      </w:r>
      <w:r w:rsidRPr="00E71B82">
        <w:rPr>
          <w:rFonts w:ascii="Calibri Light" w:hAnsi="Calibri Light" w:cs="Arial"/>
          <w:i/>
          <w:sz w:val="26"/>
          <w:szCs w:val="26"/>
        </w:rPr>
        <w:t xml:space="preserve"> trong Phật pháp đều nhằm tu thanh tịnh, nhưng nếu hành giả tham cầu học càng nhiều pháp môn càng tốt, tưởng đó là quảng học đa văn, thật ra là vọng niệm, vọng niệm chẳng tương ứng với tâm thanh tịnh! </w:t>
      </w:r>
    </w:p>
  </w:footnote>
  <w:footnote w:id="2">
    <w:p w:rsidR="00E71B82" w:rsidRPr="00E71B82" w:rsidRDefault="00E71B82" w:rsidP="00E71B82">
      <w:pPr>
        <w:pStyle w:val="FootnoteText"/>
        <w:jc w:val="both"/>
        <w:rPr>
          <w:rFonts w:ascii="Calibri Light" w:hAnsi="Calibri Light" w:cs="Arial"/>
          <w:i/>
          <w:sz w:val="26"/>
          <w:szCs w:val="26"/>
        </w:rPr>
      </w:pPr>
      <w:r w:rsidRPr="00E71B82">
        <w:rPr>
          <w:rStyle w:val="footnotecharacters"/>
          <w:rFonts w:ascii="Calibri Light" w:hAnsi="Calibri Light" w:cs="Arial"/>
          <w:i/>
          <w:color w:val="000000"/>
          <w:sz w:val="26"/>
          <w:szCs w:val="26"/>
        </w:rPr>
        <w:footnoteRef/>
      </w:r>
      <w:r w:rsidRPr="00E71B82">
        <w:rPr>
          <w:rFonts w:ascii="Calibri Light" w:hAnsi="Calibri Light" w:cs="Arial"/>
          <w:i/>
          <w:color w:val="000000"/>
          <w:sz w:val="26"/>
          <w:szCs w:val="26"/>
        </w:rPr>
        <w:t xml:space="preserve"> Ngũ Đại là giai đoạn lịch sử từ năm 907 đến năm</w:t>
      </w:r>
      <w:r w:rsidRPr="00E71B82">
        <w:rPr>
          <w:rFonts w:ascii="Calibri Light" w:hAnsi="Calibri Light" w:cs="Arial"/>
          <w:i/>
          <w:sz w:val="26"/>
          <w:szCs w:val="26"/>
        </w:rPr>
        <w:t xml:space="preserve"> 979, trải qua năm triều đại chính là Hậu Lương (907-923, do Châu Hoảng tức Châu Ôn sáng lập), Hậu Đường (923-937, do Lý Tồn Úc sáng lập), Hậu Tấn (936-947, do Thạch Kính Đường sáng lập), Hậu Hán (947-951, do Lưu Trí Viễn sáng lập), và Hậu Châu (951-960, do Quách Oai sáng lập). Trong giai đoạn này, ngoài năm vương quốc chính nói trên, có tất cả mười vương quốc được sáng lập và diệt vong trong một thời gian ngắn nên sử thường gọi chung là Ngũ Đại Thập Quốc. Mười nước ấy là Ngô (904-937, do Dương Hành Mật sáng lập), Nam Đường (937-975, do Lý Biện sáng lập), Ngô Việt (907-978, do Tiền Liêu sáng lập), Sở (897-951, do Mã Ân sáng lập), Mân (909-945, do Vương Thẩm Tri), Nam Hán (917-971, do Lưu Nghiễm sáng lập), Tiền Thục (907-925, do Vương Kiến sáng lập), Hậu Thục (934-965, do Mạnh Tri Tường sáng lập), Nam Bình (còn gọi là Kinh Nam hay Bắc Sở, 924-963, do Cao Quý Hưng sáng lập) và Bắc Hán (951-979, do Lưu Mân sáng lập). </w:t>
      </w:r>
    </w:p>
  </w:footnote>
  <w:footnote w:id="3">
    <w:p w:rsidR="00E71B82" w:rsidRPr="00E71B82" w:rsidRDefault="00E71B82" w:rsidP="00E71B82">
      <w:pPr>
        <w:pStyle w:val="FootnoteText"/>
        <w:jc w:val="both"/>
        <w:rPr>
          <w:rFonts w:ascii="Calibri Light" w:hAnsi="Calibri Light" w:cs="Arial"/>
          <w:i/>
          <w:sz w:val="26"/>
          <w:szCs w:val="26"/>
        </w:rPr>
      </w:pPr>
      <w:r w:rsidRPr="00E71B82">
        <w:rPr>
          <w:rStyle w:val="footnotecharacters"/>
          <w:rFonts w:ascii="Calibri Light" w:hAnsi="Calibri Light" w:cs="Arial"/>
          <w:i/>
          <w:color w:val="000000"/>
          <w:sz w:val="26"/>
          <w:szCs w:val="26"/>
        </w:rPr>
        <w:footnoteRef/>
      </w:r>
      <w:r w:rsidRPr="00E71B82">
        <w:rPr>
          <w:rFonts w:ascii="Calibri Light" w:hAnsi="Calibri Light" w:cs="Arial"/>
          <w:i/>
          <w:color w:val="000000"/>
          <w:sz w:val="26"/>
          <w:szCs w:val="26"/>
        </w:rPr>
        <w:t xml:space="preserve"> Thoạt đầu, Trung Hoa chỉ</w:t>
      </w:r>
      <w:r w:rsidRPr="00E71B82">
        <w:rPr>
          <w:rFonts w:ascii="Calibri Light" w:hAnsi="Calibri Light" w:cs="Arial"/>
          <w:i/>
          <w:sz w:val="26"/>
          <w:szCs w:val="26"/>
        </w:rPr>
        <w:t xml:space="preserve"> coi hai mươi bốn bộ sử được coi là sách lịch sử chính thống, đến năm 1921, tổng thống Từ Thế Xương hạ lệnh đưa thêm Tân Nguyên Sử (do Kha Thiệu Mẫn biên soạn) vào danh sách ấy nên mới có hai mươi lăm bộ sử. Về sau, ngoại trừ tại Đài Loan vẫn chấp nhận quy định này, các nơi khác thay thế Tân Nguyên Sử bằng Thanh Sử Cảo (do Triệu Nhĩ Tốn chủ biên). Hai mươi bốn bộ sử truyền thống là Sử Ký (do Tư Mã Thiên biên soạn dưới thời Đông Hán), Hán Thư (do Ban Cố biên soạn), Hậu Hán Thư (do Phạm Việp biên soạn), Tam Quốc Chí (do Trần Thọ biên soạn), Tấn Thư (do Phòng Huyền Linh chủ biên), Tống Thư (do Trầm Ước biên soạn), Nam Tề Thư (do Tiêu Tử Hiển biên soạn), Lương Thư (do Diêu Tư Liêm biên soạn), Trần Thư (do Diêu Tư Liêm soạn), Ngụy Thư (do Ngụy Thâu soạn), Bắc Tề Thư (do Lý Bách Dược soạn), Châu Thư (do Lệnh Hồ Đức Phân chủ biên), Tùy Thư (do Ngụy Trưng chủ biên), Nam Sử (Lý Diên Thọ biên soạn), Bắc Sử (Lý Diên Thọ biên soạn), Cựu Đường Thư (do Lưu Hú chủ biên), Tân Đường Thư (do Âu Dương Tu biên soạn), Cựu Ngũ Đại Sử (Tiết Cư Chánh chủ biên), Tân Ngũ Đại Sử (Âu Dương Tu biên soạn), Tống Sử, Liêu Sử, Kim Sử (ba bộ này đều do Thoát Thoát chủ biên), Nguyên Sử (do Tống Liêm biên soạn), và Minh Sử (do Trương Đình Ngọc biên soạn). </w:t>
      </w:r>
    </w:p>
    <w:p w:rsidR="00E71B82" w:rsidRPr="00E71B82" w:rsidRDefault="00E71B82" w:rsidP="00E71B82">
      <w:pPr>
        <w:pStyle w:val="FootnoteText"/>
        <w:jc w:val="both"/>
        <w:rPr>
          <w:rFonts w:ascii="Calibri Light" w:hAnsi="Calibri Light" w:cs="Arial"/>
          <w:i/>
          <w:sz w:val="26"/>
          <w:szCs w:val="26"/>
        </w:rPr>
      </w:pPr>
      <w:r w:rsidRPr="00E71B82">
        <w:rPr>
          <w:rFonts w:ascii="Calibri Light" w:hAnsi="Calibri Light" w:cs="Arial"/>
          <w:i/>
          <w:sz w:val="26"/>
          <w:szCs w:val="26"/>
        </w:rPr>
        <w:t>Thập Tam Kinh là mười ba bộ kinh điển chủ yếu của Nho gia mà các sĩ tử Trung Hoa kể từ đời Tống bắt buộc phải học nếu muốn đỗ đạt, gồm kinh Thi, kinh Thư, Lễ Ký, Châu Dịch, Tả Truyện (Tả Thị Xuân Thu là bộ biên niên sử nhằm chú giải kinh Xuân Thu do Tả Khâu Minh biên soạn), Công Dương Truyện (chú giải kinh Xuân Thu do Công Dương Cao người nước Tề biên soạn), Cốc Lương Truyện (chú giải kinh Xuân Thu do Cốc Lương Tử biên soạn), Châu Lễ (tương truyền do Châu Công biên soạn, viết về cách tổ chức quan chế đời Châu), Nghi Lễ (ghi chép các thứ nghi lễ đời Châu), Luận Ngữ (ghi chép lời dạy của Khổng Tử), Hiếu Kinh (ghi chép lời Khổng Tử dạy Tăng Sâm về đạo hiếu), Nhĩ Nhã (bộ từ điển đầu tiên của Trung Hoa, không rõ tác giả) và Mạnh Tử (sách ghi lại tư tưởng, quan điểm của Mạnh Tử, thường được tin là do chính Mạnh Tử biên soạn, và do các học trò của ông như Vạn Chương, Công Tôn Sửu v.v... chỉnh lý).</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40D00" w:rsidRDefault="00F40D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5281" w:rsidRPr="00F40D00" w:rsidRDefault="00F40D00" w:rsidP="00F40D00">
    <w:pPr>
      <w:pStyle w:val="Header"/>
      <w:tabs>
        <w:tab w:val="clear" w:pos="4320"/>
        <w:tab w:val="clear" w:pos="8640"/>
      </w:tabs>
      <w:jc w:val="center"/>
    </w:pPr>
    <w:r w:rsidRPr="00F40D00">
      <w:rPr>
        <w:i/>
        <w:sz w:val="24"/>
      </w:rPr>
      <w:t>Tịnh Độ Đại Kinh Giải Diễn Nghĩa tập 20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40D00" w:rsidRDefault="00F40D0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FCC"/>
    <w:rsid w:val="000055A3"/>
    <w:rsid w:val="000055FB"/>
    <w:rsid w:val="00012BD2"/>
    <w:rsid w:val="00014205"/>
    <w:rsid w:val="00017B5D"/>
    <w:rsid w:val="000207C3"/>
    <w:rsid w:val="00024AB3"/>
    <w:rsid w:val="0002558E"/>
    <w:rsid w:val="00025AA2"/>
    <w:rsid w:val="0002658B"/>
    <w:rsid w:val="00031CC9"/>
    <w:rsid w:val="00040C35"/>
    <w:rsid w:val="0004177E"/>
    <w:rsid w:val="000424FA"/>
    <w:rsid w:val="00043CAB"/>
    <w:rsid w:val="000528BE"/>
    <w:rsid w:val="000566CF"/>
    <w:rsid w:val="000579ED"/>
    <w:rsid w:val="0006204A"/>
    <w:rsid w:val="0006228E"/>
    <w:rsid w:val="00064164"/>
    <w:rsid w:val="00064EF6"/>
    <w:rsid w:val="00066CCB"/>
    <w:rsid w:val="00071423"/>
    <w:rsid w:val="00071711"/>
    <w:rsid w:val="00072F89"/>
    <w:rsid w:val="00073670"/>
    <w:rsid w:val="00074743"/>
    <w:rsid w:val="0007715B"/>
    <w:rsid w:val="00077CC9"/>
    <w:rsid w:val="00080992"/>
    <w:rsid w:val="0008227C"/>
    <w:rsid w:val="00084B7C"/>
    <w:rsid w:val="00087077"/>
    <w:rsid w:val="0009722B"/>
    <w:rsid w:val="000A1448"/>
    <w:rsid w:val="000A512B"/>
    <w:rsid w:val="000B798C"/>
    <w:rsid w:val="000D13F3"/>
    <w:rsid w:val="000D3162"/>
    <w:rsid w:val="000E1C7C"/>
    <w:rsid w:val="000E22F5"/>
    <w:rsid w:val="000F0A07"/>
    <w:rsid w:val="000F18AB"/>
    <w:rsid w:val="000F48A8"/>
    <w:rsid w:val="00101195"/>
    <w:rsid w:val="00106934"/>
    <w:rsid w:val="00106946"/>
    <w:rsid w:val="00106DFA"/>
    <w:rsid w:val="0011568F"/>
    <w:rsid w:val="00116839"/>
    <w:rsid w:val="00117AC9"/>
    <w:rsid w:val="0012364D"/>
    <w:rsid w:val="00124B9E"/>
    <w:rsid w:val="001267E6"/>
    <w:rsid w:val="00126A2A"/>
    <w:rsid w:val="00126C59"/>
    <w:rsid w:val="00134636"/>
    <w:rsid w:val="00136777"/>
    <w:rsid w:val="00136A51"/>
    <w:rsid w:val="001470E8"/>
    <w:rsid w:val="00150019"/>
    <w:rsid w:val="00150D31"/>
    <w:rsid w:val="001543A4"/>
    <w:rsid w:val="001617DA"/>
    <w:rsid w:val="00163236"/>
    <w:rsid w:val="0016568B"/>
    <w:rsid w:val="0016706D"/>
    <w:rsid w:val="00171172"/>
    <w:rsid w:val="00171C31"/>
    <w:rsid w:val="0017385F"/>
    <w:rsid w:val="001806B9"/>
    <w:rsid w:val="00195976"/>
    <w:rsid w:val="001971A0"/>
    <w:rsid w:val="001A15EB"/>
    <w:rsid w:val="001A4101"/>
    <w:rsid w:val="001B1B00"/>
    <w:rsid w:val="001B3F8D"/>
    <w:rsid w:val="001B46AE"/>
    <w:rsid w:val="001B784F"/>
    <w:rsid w:val="001C6448"/>
    <w:rsid w:val="001D3303"/>
    <w:rsid w:val="001D3E78"/>
    <w:rsid w:val="001D4E7B"/>
    <w:rsid w:val="001D58FB"/>
    <w:rsid w:val="001D7118"/>
    <w:rsid w:val="001E0714"/>
    <w:rsid w:val="001E143A"/>
    <w:rsid w:val="001E2F9A"/>
    <w:rsid w:val="001E67B9"/>
    <w:rsid w:val="001F3082"/>
    <w:rsid w:val="00200B70"/>
    <w:rsid w:val="00200E34"/>
    <w:rsid w:val="00207A06"/>
    <w:rsid w:val="00212E7E"/>
    <w:rsid w:val="00217222"/>
    <w:rsid w:val="00217EEA"/>
    <w:rsid w:val="0022565A"/>
    <w:rsid w:val="00226C0F"/>
    <w:rsid w:val="00231960"/>
    <w:rsid w:val="00234189"/>
    <w:rsid w:val="00237CCE"/>
    <w:rsid w:val="00243348"/>
    <w:rsid w:val="00247D19"/>
    <w:rsid w:val="00261FD4"/>
    <w:rsid w:val="0026421A"/>
    <w:rsid w:val="00265B6E"/>
    <w:rsid w:val="00271A63"/>
    <w:rsid w:val="00274BED"/>
    <w:rsid w:val="002821B0"/>
    <w:rsid w:val="002875B1"/>
    <w:rsid w:val="00292BBB"/>
    <w:rsid w:val="00294802"/>
    <w:rsid w:val="002948D7"/>
    <w:rsid w:val="00294E02"/>
    <w:rsid w:val="002B0E44"/>
    <w:rsid w:val="002B1357"/>
    <w:rsid w:val="002B4C03"/>
    <w:rsid w:val="002C7E73"/>
    <w:rsid w:val="002D02C5"/>
    <w:rsid w:val="002D19B8"/>
    <w:rsid w:val="002D2DA5"/>
    <w:rsid w:val="002D530A"/>
    <w:rsid w:val="002E0ED2"/>
    <w:rsid w:val="002E45CD"/>
    <w:rsid w:val="002E6027"/>
    <w:rsid w:val="002F38ED"/>
    <w:rsid w:val="002F6E31"/>
    <w:rsid w:val="002F7409"/>
    <w:rsid w:val="00303506"/>
    <w:rsid w:val="003046E0"/>
    <w:rsid w:val="003059CB"/>
    <w:rsid w:val="003061F3"/>
    <w:rsid w:val="00306BA6"/>
    <w:rsid w:val="0031230C"/>
    <w:rsid w:val="003214B5"/>
    <w:rsid w:val="0032545D"/>
    <w:rsid w:val="003260C9"/>
    <w:rsid w:val="00327A0E"/>
    <w:rsid w:val="00327CDC"/>
    <w:rsid w:val="00327FEB"/>
    <w:rsid w:val="0034088E"/>
    <w:rsid w:val="003558D4"/>
    <w:rsid w:val="0036044A"/>
    <w:rsid w:val="00363FA7"/>
    <w:rsid w:val="003667FC"/>
    <w:rsid w:val="0037123A"/>
    <w:rsid w:val="0037329D"/>
    <w:rsid w:val="00376C7B"/>
    <w:rsid w:val="00377829"/>
    <w:rsid w:val="00377FAD"/>
    <w:rsid w:val="0038678D"/>
    <w:rsid w:val="003B4A32"/>
    <w:rsid w:val="003B5E22"/>
    <w:rsid w:val="003B6149"/>
    <w:rsid w:val="003D2676"/>
    <w:rsid w:val="003D3E1D"/>
    <w:rsid w:val="003E0472"/>
    <w:rsid w:val="003E164A"/>
    <w:rsid w:val="003E18C7"/>
    <w:rsid w:val="003E6E2C"/>
    <w:rsid w:val="003F175D"/>
    <w:rsid w:val="003F209C"/>
    <w:rsid w:val="003F225F"/>
    <w:rsid w:val="003F6609"/>
    <w:rsid w:val="003F7982"/>
    <w:rsid w:val="004114FD"/>
    <w:rsid w:val="00414248"/>
    <w:rsid w:val="0041568A"/>
    <w:rsid w:val="004165B7"/>
    <w:rsid w:val="004202CA"/>
    <w:rsid w:val="00420AB9"/>
    <w:rsid w:val="00430B51"/>
    <w:rsid w:val="00436E05"/>
    <w:rsid w:val="00443B1E"/>
    <w:rsid w:val="00445C36"/>
    <w:rsid w:val="0045478A"/>
    <w:rsid w:val="004558A1"/>
    <w:rsid w:val="00455D60"/>
    <w:rsid w:val="004639C0"/>
    <w:rsid w:val="00471065"/>
    <w:rsid w:val="00472E91"/>
    <w:rsid w:val="00473C39"/>
    <w:rsid w:val="00475233"/>
    <w:rsid w:val="00477F51"/>
    <w:rsid w:val="00482741"/>
    <w:rsid w:val="00484522"/>
    <w:rsid w:val="0048550C"/>
    <w:rsid w:val="0048588A"/>
    <w:rsid w:val="00486FDF"/>
    <w:rsid w:val="00493EFD"/>
    <w:rsid w:val="00494958"/>
    <w:rsid w:val="004A0C1F"/>
    <w:rsid w:val="004A1DAA"/>
    <w:rsid w:val="004B0178"/>
    <w:rsid w:val="004B3C7D"/>
    <w:rsid w:val="004B499F"/>
    <w:rsid w:val="004C28EB"/>
    <w:rsid w:val="004C6397"/>
    <w:rsid w:val="004D0E61"/>
    <w:rsid w:val="004D7BEE"/>
    <w:rsid w:val="004E10B2"/>
    <w:rsid w:val="004E227E"/>
    <w:rsid w:val="004F3C74"/>
    <w:rsid w:val="004F54DF"/>
    <w:rsid w:val="004F6170"/>
    <w:rsid w:val="00501CE9"/>
    <w:rsid w:val="005053E3"/>
    <w:rsid w:val="00505BA1"/>
    <w:rsid w:val="00507603"/>
    <w:rsid w:val="00510071"/>
    <w:rsid w:val="005137CF"/>
    <w:rsid w:val="0051781C"/>
    <w:rsid w:val="0052639F"/>
    <w:rsid w:val="00527356"/>
    <w:rsid w:val="00532AED"/>
    <w:rsid w:val="00541C22"/>
    <w:rsid w:val="0054329B"/>
    <w:rsid w:val="0054487B"/>
    <w:rsid w:val="00547137"/>
    <w:rsid w:val="00554FEE"/>
    <w:rsid w:val="00555934"/>
    <w:rsid w:val="0056257D"/>
    <w:rsid w:val="00562C29"/>
    <w:rsid w:val="00563651"/>
    <w:rsid w:val="005652DA"/>
    <w:rsid w:val="00565842"/>
    <w:rsid w:val="00574A35"/>
    <w:rsid w:val="00574E1A"/>
    <w:rsid w:val="00577929"/>
    <w:rsid w:val="00581E59"/>
    <w:rsid w:val="005822DF"/>
    <w:rsid w:val="00585AC4"/>
    <w:rsid w:val="00587F9A"/>
    <w:rsid w:val="00597707"/>
    <w:rsid w:val="00597A66"/>
    <w:rsid w:val="005A1D19"/>
    <w:rsid w:val="005A3958"/>
    <w:rsid w:val="005A7BD1"/>
    <w:rsid w:val="005B1877"/>
    <w:rsid w:val="005B5048"/>
    <w:rsid w:val="005C2743"/>
    <w:rsid w:val="005D7C2C"/>
    <w:rsid w:val="005D7F17"/>
    <w:rsid w:val="005E5AAB"/>
    <w:rsid w:val="005E73A4"/>
    <w:rsid w:val="005F2BAD"/>
    <w:rsid w:val="00601BCA"/>
    <w:rsid w:val="0062217B"/>
    <w:rsid w:val="006276F2"/>
    <w:rsid w:val="00636FEF"/>
    <w:rsid w:val="0063794D"/>
    <w:rsid w:val="00640507"/>
    <w:rsid w:val="0064134A"/>
    <w:rsid w:val="00647D1C"/>
    <w:rsid w:val="006504AD"/>
    <w:rsid w:val="00652D79"/>
    <w:rsid w:val="006568E5"/>
    <w:rsid w:val="0066068D"/>
    <w:rsid w:val="0066758A"/>
    <w:rsid w:val="00670D08"/>
    <w:rsid w:val="0068266B"/>
    <w:rsid w:val="00684C03"/>
    <w:rsid w:val="00685A7F"/>
    <w:rsid w:val="00686787"/>
    <w:rsid w:val="00691492"/>
    <w:rsid w:val="00695040"/>
    <w:rsid w:val="006A2E4E"/>
    <w:rsid w:val="006A3716"/>
    <w:rsid w:val="006A4F2D"/>
    <w:rsid w:val="006B5008"/>
    <w:rsid w:val="006B6796"/>
    <w:rsid w:val="006D675E"/>
    <w:rsid w:val="006D7C05"/>
    <w:rsid w:val="006E2701"/>
    <w:rsid w:val="006E5814"/>
    <w:rsid w:val="006E62DE"/>
    <w:rsid w:val="006F03E3"/>
    <w:rsid w:val="006F1273"/>
    <w:rsid w:val="006F7179"/>
    <w:rsid w:val="006F782E"/>
    <w:rsid w:val="00700B4E"/>
    <w:rsid w:val="00702D74"/>
    <w:rsid w:val="00707780"/>
    <w:rsid w:val="00711CF4"/>
    <w:rsid w:val="007134FF"/>
    <w:rsid w:val="00725216"/>
    <w:rsid w:val="00725DDB"/>
    <w:rsid w:val="00730691"/>
    <w:rsid w:val="0073460C"/>
    <w:rsid w:val="00740B7F"/>
    <w:rsid w:val="00740D65"/>
    <w:rsid w:val="00742180"/>
    <w:rsid w:val="00742DFD"/>
    <w:rsid w:val="0074377F"/>
    <w:rsid w:val="00744A06"/>
    <w:rsid w:val="007466C1"/>
    <w:rsid w:val="0075200D"/>
    <w:rsid w:val="00752D00"/>
    <w:rsid w:val="007546DE"/>
    <w:rsid w:val="00755281"/>
    <w:rsid w:val="00757ACA"/>
    <w:rsid w:val="007600DC"/>
    <w:rsid w:val="007627D3"/>
    <w:rsid w:val="00766071"/>
    <w:rsid w:val="007672EB"/>
    <w:rsid w:val="007743B0"/>
    <w:rsid w:val="007838FE"/>
    <w:rsid w:val="007857E4"/>
    <w:rsid w:val="007859E7"/>
    <w:rsid w:val="007969A8"/>
    <w:rsid w:val="007969C6"/>
    <w:rsid w:val="007A4406"/>
    <w:rsid w:val="007A6119"/>
    <w:rsid w:val="007A6F71"/>
    <w:rsid w:val="007B00C6"/>
    <w:rsid w:val="007C37D5"/>
    <w:rsid w:val="007C7091"/>
    <w:rsid w:val="007E7B7A"/>
    <w:rsid w:val="007F7B79"/>
    <w:rsid w:val="008125E0"/>
    <w:rsid w:val="0081458F"/>
    <w:rsid w:val="0082477F"/>
    <w:rsid w:val="00840F1B"/>
    <w:rsid w:val="00840FB0"/>
    <w:rsid w:val="00843157"/>
    <w:rsid w:val="00867580"/>
    <w:rsid w:val="00872922"/>
    <w:rsid w:val="00872FCC"/>
    <w:rsid w:val="0088001B"/>
    <w:rsid w:val="00880A85"/>
    <w:rsid w:val="00880FB4"/>
    <w:rsid w:val="008826BB"/>
    <w:rsid w:val="00892186"/>
    <w:rsid w:val="0089345C"/>
    <w:rsid w:val="00896CA7"/>
    <w:rsid w:val="0089752C"/>
    <w:rsid w:val="00897609"/>
    <w:rsid w:val="008A12A9"/>
    <w:rsid w:val="008A6769"/>
    <w:rsid w:val="008B173E"/>
    <w:rsid w:val="008B65C9"/>
    <w:rsid w:val="008C0AED"/>
    <w:rsid w:val="008C14A9"/>
    <w:rsid w:val="008C26BD"/>
    <w:rsid w:val="008C6716"/>
    <w:rsid w:val="008C7354"/>
    <w:rsid w:val="008C75BB"/>
    <w:rsid w:val="008D51EB"/>
    <w:rsid w:val="008E05AE"/>
    <w:rsid w:val="008E1186"/>
    <w:rsid w:val="008F7FEC"/>
    <w:rsid w:val="009029A5"/>
    <w:rsid w:val="009063DB"/>
    <w:rsid w:val="0090694A"/>
    <w:rsid w:val="0091754F"/>
    <w:rsid w:val="009178B8"/>
    <w:rsid w:val="00920231"/>
    <w:rsid w:val="00920EF6"/>
    <w:rsid w:val="0092233B"/>
    <w:rsid w:val="00923D71"/>
    <w:rsid w:val="0092756E"/>
    <w:rsid w:val="00927F45"/>
    <w:rsid w:val="00934A4A"/>
    <w:rsid w:val="00935AED"/>
    <w:rsid w:val="009466D2"/>
    <w:rsid w:val="009468DE"/>
    <w:rsid w:val="00950594"/>
    <w:rsid w:val="00954738"/>
    <w:rsid w:val="009571DA"/>
    <w:rsid w:val="00962D0B"/>
    <w:rsid w:val="00963E5C"/>
    <w:rsid w:val="00964FB2"/>
    <w:rsid w:val="00973C08"/>
    <w:rsid w:val="00974845"/>
    <w:rsid w:val="00980269"/>
    <w:rsid w:val="00987492"/>
    <w:rsid w:val="009916AB"/>
    <w:rsid w:val="009A46AC"/>
    <w:rsid w:val="009A501C"/>
    <w:rsid w:val="009A631A"/>
    <w:rsid w:val="009A7FA7"/>
    <w:rsid w:val="009B1981"/>
    <w:rsid w:val="009B3E94"/>
    <w:rsid w:val="009C2564"/>
    <w:rsid w:val="009C2762"/>
    <w:rsid w:val="009C2EA5"/>
    <w:rsid w:val="009C3C9A"/>
    <w:rsid w:val="009C4C57"/>
    <w:rsid w:val="009C76AE"/>
    <w:rsid w:val="009D118F"/>
    <w:rsid w:val="009D291B"/>
    <w:rsid w:val="009D679B"/>
    <w:rsid w:val="009E5A84"/>
    <w:rsid w:val="009E5B2C"/>
    <w:rsid w:val="009E6E94"/>
    <w:rsid w:val="009F05EB"/>
    <w:rsid w:val="009F0BE9"/>
    <w:rsid w:val="009F59FE"/>
    <w:rsid w:val="009F604E"/>
    <w:rsid w:val="00A01996"/>
    <w:rsid w:val="00A02E8D"/>
    <w:rsid w:val="00A03A2B"/>
    <w:rsid w:val="00A05089"/>
    <w:rsid w:val="00A05956"/>
    <w:rsid w:val="00A07E31"/>
    <w:rsid w:val="00A10C73"/>
    <w:rsid w:val="00A11202"/>
    <w:rsid w:val="00A12745"/>
    <w:rsid w:val="00A13B71"/>
    <w:rsid w:val="00A170F7"/>
    <w:rsid w:val="00A2375C"/>
    <w:rsid w:val="00A23C37"/>
    <w:rsid w:val="00A2613D"/>
    <w:rsid w:val="00A26CC1"/>
    <w:rsid w:val="00A3110E"/>
    <w:rsid w:val="00A35F04"/>
    <w:rsid w:val="00A50AB4"/>
    <w:rsid w:val="00A60AA9"/>
    <w:rsid w:val="00A63FE6"/>
    <w:rsid w:val="00A7054A"/>
    <w:rsid w:val="00A71F98"/>
    <w:rsid w:val="00A720C6"/>
    <w:rsid w:val="00A735B4"/>
    <w:rsid w:val="00A74A03"/>
    <w:rsid w:val="00A77248"/>
    <w:rsid w:val="00A814DE"/>
    <w:rsid w:val="00A82057"/>
    <w:rsid w:val="00A821C9"/>
    <w:rsid w:val="00A82FD1"/>
    <w:rsid w:val="00A8477F"/>
    <w:rsid w:val="00A9460B"/>
    <w:rsid w:val="00A96CE5"/>
    <w:rsid w:val="00AA2566"/>
    <w:rsid w:val="00AA66DC"/>
    <w:rsid w:val="00AB0D8B"/>
    <w:rsid w:val="00AB4B55"/>
    <w:rsid w:val="00AB69E8"/>
    <w:rsid w:val="00AB7B3E"/>
    <w:rsid w:val="00AC1A64"/>
    <w:rsid w:val="00AC2EAE"/>
    <w:rsid w:val="00AC7DD2"/>
    <w:rsid w:val="00AD388A"/>
    <w:rsid w:val="00AD7FD4"/>
    <w:rsid w:val="00AE255D"/>
    <w:rsid w:val="00AF0C88"/>
    <w:rsid w:val="00AF0FEA"/>
    <w:rsid w:val="00AF7BF1"/>
    <w:rsid w:val="00AF7DAA"/>
    <w:rsid w:val="00AF7E75"/>
    <w:rsid w:val="00B01B58"/>
    <w:rsid w:val="00B0423E"/>
    <w:rsid w:val="00B06DE5"/>
    <w:rsid w:val="00B10B48"/>
    <w:rsid w:val="00B11E2E"/>
    <w:rsid w:val="00B1470B"/>
    <w:rsid w:val="00B20BF2"/>
    <w:rsid w:val="00B217CA"/>
    <w:rsid w:val="00B22B70"/>
    <w:rsid w:val="00B24243"/>
    <w:rsid w:val="00B25266"/>
    <w:rsid w:val="00B2536A"/>
    <w:rsid w:val="00B32820"/>
    <w:rsid w:val="00B40ABA"/>
    <w:rsid w:val="00B43296"/>
    <w:rsid w:val="00B44C23"/>
    <w:rsid w:val="00B505AC"/>
    <w:rsid w:val="00B507DD"/>
    <w:rsid w:val="00B50BA3"/>
    <w:rsid w:val="00B51895"/>
    <w:rsid w:val="00B53A28"/>
    <w:rsid w:val="00B55B4A"/>
    <w:rsid w:val="00B613DF"/>
    <w:rsid w:val="00B75555"/>
    <w:rsid w:val="00B7651A"/>
    <w:rsid w:val="00B80ED5"/>
    <w:rsid w:val="00B80F43"/>
    <w:rsid w:val="00B81C72"/>
    <w:rsid w:val="00B849BD"/>
    <w:rsid w:val="00B85145"/>
    <w:rsid w:val="00B85473"/>
    <w:rsid w:val="00B92F93"/>
    <w:rsid w:val="00B9754B"/>
    <w:rsid w:val="00B97F9E"/>
    <w:rsid w:val="00BB27EE"/>
    <w:rsid w:val="00BB6227"/>
    <w:rsid w:val="00BB7D1B"/>
    <w:rsid w:val="00BC33F3"/>
    <w:rsid w:val="00BC44DD"/>
    <w:rsid w:val="00BC78DE"/>
    <w:rsid w:val="00BD6C53"/>
    <w:rsid w:val="00BE3412"/>
    <w:rsid w:val="00BE5FFD"/>
    <w:rsid w:val="00BF6004"/>
    <w:rsid w:val="00BF60CE"/>
    <w:rsid w:val="00BF7F9F"/>
    <w:rsid w:val="00C048FD"/>
    <w:rsid w:val="00C065F5"/>
    <w:rsid w:val="00C067FD"/>
    <w:rsid w:val="00C10BB5"/>
    <w:rsid w:val="00C10DBE"/>
    <w:rsid w:val="00C1254B"/>
    <w:rsid w:val="00C22A34"/>
    <w:rsid w:val="00C2575E"/>
    <w:rsid w:val="00C3172C"/>
    <w:rsid w:val="00C3200F"/>
    <w:rsid w:val="00C321D5"/>
    <w:rsid w:val="00C370AA"/>
    <w:rsid w:val="00C37EC6"/>
    <w:rsid w:val="00C441B0"/>
    <w:rsid w:val="00C45BE0"/>
    <w:rsid w:val="00C4647E"/>
    <w:rsid w:val="00C66B67"/>
    <w:rsid w:val="00C77F2A"/>
    <w:rsid w:val="00C82822"/>
    <w:rsid w:val="00C83C46"/>
    <w:rsid w:val="00C86ACF"/>
    <w:rsid w:val="00C87818"/>
    <w:rsid w:val="00C92D41"/>
    <w:rsid w:val="00C943EB"/>
    <w:rsid w:val="00C965DE"/>
    <w:rsid w:val="00CA2A8F"/>
    <w:rsid w:val="00CA4518"/>
    <w:rsid w:val="00CB1C98"/>
    <w:rsid w:val="00CC79AF"/>
    <w:rsid w:val="00CD6F6C"/>
    <w:rsid w:val="00CE0152"/>
    <w:rsid w:val="00CE57CF"/>
    <w:rsid w:val="00CE7137"/>
    <w:rsid w:val="00D005CE"/>
    <w:rsid w:val="00D03233"/>
    <w:rsid w:val="00D03486"/>
    <w:rsid w:val="00D035CD"/>
    <w:rsid w:val="00D10A76"/>
    <w:rsid w:val="00D11071"/>
    <w:rsid w:val="00D115A0"/>
    <w:rsid w:val="00D212F6"/>
    <w:rsid w:val="00D27771"/>
    <w:rsid w:val="00D31DB4"/>
    <w:rsid w:val="00D333A8"/>
    <w:rsid w:val="00D339E9"/>
    <w:rsid w:val="00D37B93"/>
    <w:rsid w:val="00D41AAD"/>
    <w:rsid w:val="00D46552"/>
    <w:rsid w:val="00D50F17"/>
    <w:rsid w:val="00D53A64"/>
    <w:rsid w:val="00D563F0"/>
    <w:rsid w:val="00D63C84"/>
    <w:rsid w:val="00D63D87"/>
    <w:rsid w:val="00D67A5A"/>
    <w:rsid w:val="00D766DD"/>
    <w:rsid w:val="00D87AFB"/>
    <w:rsid w:val="00D87BC5"/>
    <w:rsid w:val="00D87F67"/>
    <w:rsid w:val="00D91EC3"/>
    <w:rsid w:val="00DA0E68"/>
    <w:rsid w:val="00DA1A87"/>
    <w:rsid w:val="00DA2EA0"/>
    <w:rsid w:val="00DA30B8"/>
    <w:rsid w:val="00DB0AEE"/>
    <w:rsid w:val="00DB259C"/>
    <w:rsid w:val="00DB4097"/>
    <w:rsid w:val="00DB528E"/>
    <w:rsid w:val="00DC6F74"/>
    <w:rsid w:val="00DD078F"/>
    <w:rsid w:val="00DD1969"/>
    <w:rsid w:val="00DD2B64"/>
    <w:rsid w:val="00DE0359"/>
    <w:rsid w:val="00DE0BA5"/>
    <w:rsid w:val="00DE2883"/>
    <w:rsid w:val="00DE3CFD"/>
    <w:rsid w:val="00DE73C8"/>
    <w:rsid w:val="00E04FD2"/>
    <w:rsid w:val="00E105B1"/>
    <w:rsid w:val="00E12BAD"/>
    <w:rsid w:val="00E134E5"/>
    <w:rsid w:val="00E20A11"/>
    <w:rsid w:val="00E21963"/>
    <w:rsid w:val="00E22DDD"/>
    <w:rsid w:val="00E241BD"/>
    <w:rsid w:val="00E24A6C"/>
    <w:rsid w:val="00E26A93"/>
    <w:rsid w:val="00E364AD"/>
    <w:rsid w:val="00E43621"/>
    <w:rsid w:val="00E46361"/>
    <w:rsid w:val="00E50495"/>
    <w:rsid w:val="00E522FE"/>
    <w:rsid w:val="00E536DC"/>
    <w:rsid w:val="00E54BA5"/>
    <w:rsid w:val="00E57574"/>
    <w:rsid w:val="00E61CF6"/>
    <w:rsid w:val="00E65E48"/>
    <w:rsid w:val="00E71B82"/>
    <w:rsid w:val="00E741C3"/>
    <w:rsid w:val="00E77E0D"/>
    <w:rsid w:val="00E8090E"/>
    <w:rsid w:val="00E818BE"/>
    <w:rsid w:val="00E96F16"/>
    <w:rsid w:val="00E971F6"/>
    <w:rsid w:val="00EA5843"/>
    <w:rsid w:val="00EA6EEA"/>
    <w:rsid w:val="00EB1EA2"/>
    <w:rsid w:val="00EB25D9"/>
    <w:rsid w:val="00EC0CE2"/>
    <w:rsid w:val="00EC7349"/>
    <w:rsid w:val="00ED2C8D"/>
    <w:rsid w:val="00ED50B3"/>
    <w:rsid w:val="00EE07EE"/>
    <w:rsid w:val="00EE0AE5"/>
    <w:rsid w:val="00EE0BEB"/>
    <w:rsid w:val="00EE2B54"/>
    <w:rsid w:val="00EE2FEA"/>
    <w:rsid w:val="00EE3DE6"/>
    <w:rsid w:val="00EF0959"/>
    <w:rsid w:val="00EF0ADD"/>
    <w:rsid w:val="00EF395B"/>
    <w:rsid w:val="00F005C9"/>
    <w:rsid w:val="00F027AE"/>
    <w:rsid w:val="00F0378A"/>
    <w:rsid w:val="00F046EC"/>
    <w:rsid w:val="00F0488D"/>
    <w:rsid w:val="00F051B4"/>
    <w:rsid w:val="00F0785A"/>
    <w:rsid w:val="00F15402"/>
    <w:rsid w:val="00F15ADD"/>
    <w:rsid w:val="00F17F47"/>
    <w:rsid w:val="00F21C8B"/>
    <w:rsid w:val="00F2530F"/>
    <w:rsid w:val="00F25C83"/>
    <w:rsid w:val="00F25D13"/>
    <w:rsid w:val="00F32003"/>
    <w:rsid w:val="00F3524D"/>
    <w:rsid w:val="00F40569"/>
    <w:rsid w:val="00F40D00"/>
    <w:rsid w:val="00F51DC8"/>
    <w:rsid w:val="00F60775"/>
    <w:rsid w:val="00F73EBB"/>
    <w:rsid w:val="00F81E55"/>
    <w:rsid w:val="00F83D76"/>
    <w:rsid w:val="00F878EE"/>
    <w:rsid w:val="00F9060C"/>
    <w:rsid w:val="00F93B1A"/>
    <w:rsid w:val="00FA029E"/>
    <w:rsid w:val="00FA0AA2"/>
    <w:rsid w:val="00FA61ED"/>
    <w:rsid w:val="00FB3BA2"/>
    <w:rsid w:val="00FB6409"/>
    <w:rsid w:val="00FC382E"/>
    <w:rsid w:val="00FD79B1"/>
    <w:rsid w:val="00FE1F90"/>
    <w:rsid w:val="00FE589B"/>
    <w:rsid w:val="00FF0167"/>
    <w:rsid w:val="00FF38EC"/>
    <w:rsid w:val="00FF5005"/>
    <w:rsid w:val="00FF50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685911FA-792D-42CD-BA9D-35B79173D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872FCC"/>
    <w:pPr>
      <w:tabs>
        <w:tab w:val="center" w:pos="4320"/>
        <w:tab w:val="right" w:pos="8640"/>
      </w:tabs>
    </w:pPr>
  </w:style>
  <w:style w:type="paragraph" w:styleId="Footer">
    <w:name w:val="footer"/>
    <w:basedOn w:val="Normal"/>
    <w:rsid w:val="00872FCC"/>
    <w:pPr>
      <w:tabs>
        <w:tab w:val="center" w:pos="4320"/>
        <w:tab w:val="right" w:pos="8640"/>
      </w:tabs>
    </w:pPr>
  </w:style>
  <w:style w:type="character" w:styleId="PageNumber">
    <w:name w:val="page number"/>
    <w:basedOn w:val="DefaultParagraphFont"/>
    <w:rsid w:val="00757ACA"/>
  </w:style>
  <w:style w:type="character" w:styleId="FootnoteReference">
    <w:name w:val="footnote reference"/>
    <w:uiPriority w:val="99"/>
    <w:unhideWhenUsed/>
    <w:rsid w:val="00420AB9"/>
  </w:style>
  <w:style w:type="paragraph" w:styleId="FootnoteText">
    <w:name w:val="footnote text"/>
    <w:basedOn w:val="Normal"/>
    <w:link w:val="FootnoteTextChar"/>
    <w:uiPriority w:val="99"/>
    <w:unhideWhenUsed/>
    <w:rsid w:val="00420AB9"/>
    <w:pPr>
      <w:spacing w:before="100" w:beforeAutospacing="1" w:after="100" w:afterAutospacing="1"/>
    </w:pPr>
    <w:rPr>
      <w:rFonts w:eastAsia="Times New Roman"/>
      <w:sz w:val="24"/>
      <w:szCs w:val="24"/>
      <w:lang w:val="vi-VN" w:eastAsia="vi-VN"/>
    </w:rPr>
  </w:style>
  <w:style w:type="character" w:customStyle="1" w:styleId="FootnoteTextChar">
    <w:name w:val="Footnote Text Char"/>
    <w:link w:val="FootnoteText"/>
    <w:uiPriority w:val="99"/>
    <w:rsid w:val="00420AB9"/>
    <w:rPr>
      <w:rFonts w:eastAsia="Times New Roman"/>
      <w:sz w:val="24"/>
      <w:szCs w:val="24"/>
      <w:lang w:val="vi-VN" w:eastAsia="vi-VN"/>
    </w:rPr>
  </w:style>
  <w:style w:type="character" w:customStyle="1" w:styleId="footnotecharacters">
    <w:name w:val="footnotecharacters"/>
    <w:rsid w:val="00E71B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7D6095-0DE5-4862-88B0-60E2BF67E6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9615</Words>
  <Characters>54807</Characters>
  <Application>Microsoft Office Word</Application>
  <DocSecurity>0</DocSecurity>
  <Lines>456</Lines>
  <Paragraphs>128</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64294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dc:description/>
  <cp:lastModifiedBy>Hanh Phap</cp:lastModifiedBy>
  <cp:revision>2</cp:revision>
  <dcterms:created xsi:type="dcterms:W3CDTF">2024-05-07T08:16:00Z</dcterms:created>
  <dcterms:modified xsi:type="dcterms:W3CDTF">2024-05-07T08:16:00Z</dcterms:modified>
</cp:coreProperties>
</file>